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5DD3" w14:textId="77777777" w:rsidR="006625D5" w:rsidRDefault="00CD69DC" w:rsidP="006625D5">
      <w:pPr>
        <w:pStyle w:val="Textkrper-Zeileneinzug"/>
        <w:spacing w:after="0" w:line="240" w:lineRule="auto"/>
        <w:ind w:left="703" w:hanging="703"/>
        <w:rPr>
          <w:b/>
          <w:spacing w:val="1"/>
        </w:rPr>
      </w:pPr>
      <w:r>
        <w:rPr>
          <w:b/>
          <w:spacing w:val="1"/>
        </w:rPr>
        <w:t xml:space="preserve">XII </w:t>
      </w:r>
      <w:r w:rsidR="006625D5" w:rsidRPr="00652F26">
        <w:rPr>
          <w:b/>
          <w:spacing w:val="1"/>
        </w:rPr>
        <w:t>Spielordnung Schach</w:t>
      </w:r>
    </w:p>
    <w:p w14:paraId="0C204218" w14:textId="77777777" w:rsidR="006625D5" w:rsidRPr="00652F26" w:rsidRDefault="006625D5" w:rsidP="006625D5">
      <w:pPr>
        <w:pStyle w:val="Textkrper-Zeileneinzug"/>
        <w:spacing w:after="0" w:line="240" w:lineRule="auto"/>
        <w:ind w:left="703" w:hanging="703"/>
        <w:rPr>
          <w:b/>
          <w:spacing w:val="1"/>
        </w:rPr>
      </w:pPr>
    </w:p>
    <w:p w14:paraId="4C944F69" w14:textId="77777777" w:rsidR="006625D5" w:rsidRDefault="006625D5" w:rsidP="006625D5">
      <w:pPr>
        <w:pStyle w:val="Textkrper-Zeileneinzug"/>
        <w:spacing w:after="0" w:line="240" w:lineRule="auto"/>
        <w:ind w:left="703" w:hanging="703"/>
        <w:rPr>
          <w:spacing w:val="1"/>
        </w:rPr>
      </w:pPr>
    </w:p>
    <w:p w14:paraId="70B74DED" w14:textId="77777777" w:rsidR="006625D5" w:rsidRDefault="006625D5" w:rsidP="006625D5">
      <w:pPr>
        <w:pStyle w:val="Textkrper-Zeileneinzug"/>
        <w:spacing w:after="0" w:line="240" w:lineRule="auto"/>
        <w:ind w:left="703" w:hanging="703"/>
        <w:jc w:val="both"/>
        <w:rPr>
          <w:spacing w:val="1"/>
        </w:rPr>
      </w:pPr>
      <w:r w:rsidRPr="00652F26">
        <w:rPr>
          <w:b/>
          <w:spacing w:val="1"/>
        </w:rPr>
        <w:t>A</w:t>
      </w:r>
      <w:r>
        <w:rPr>
          <w:spacing w:val="1"/>
        </w:rPr>
        <w:tab/>
      </w:r>
      <w:r w:rsidRPr="00652F26">
        <w:rPr>
          <w:b/>
          <w:spacing w:val="1"/>
        </w:rPr>
        <w:t>Geltungsbereich</w:t>
      </w:r>
    </w:p>
    <w:p w14:paraId="433574AF" w14:textId="77777777" w:rsidR="006625D5" w:rsidRDefault="006625D5" w:rsidP="006625D5">
      <w:pPr>
        <w:pStyle w:val="Textkrper-Zeileneinzug"/>
        <w:spacing w:after="0" w:line="240" w:lineRule="auto"/>
        <w:ind w:left="703" w:hanging="703"/>
        <w:jc w:val="both"/>
        <w:rPr>
          <w:spacing w:val="1"/>
        </w:rPr>
      </w:pPr>
    </w:p>
    <w:p w14:paraId="74CA3384" w14:textId="77777777" w:rsidR="006625D5" w:rsidRDefault="006625D5" w:rsidP="006625D5">
      <w:pPr>
        <w:pStyle w:val="Textkrper"/>
        <w:spacing w:after="0" w:line="240" w:lineRule="auto"/>
        <w:ind w:left="703" w:firstLine="2"/>
        <w:jc w:val="both"/>
        <w:rPr>
          <w:spacing w:val="1"/>
        </w:rPr>
      </w:pPr>
      <w:r w:rsidRPr="00B50511">
        <w:rPr>
          <w:spacing w:val="1"/>
        </w:rPr>
        <w:t xml:space="preserve">Die Spielordnung Schach (SPOS) gilt für den gesamten Schach-Spielbetrieb innerhalb das Betriebssportverbandes Hamburg e. V. </w:t>
      </w:r>
    </w:p>
    <w:p w14:paraId="0C2735E8" w14:textId="77777777" w:rsidR="006625D5" w:rsidRDefault="006625D5" w:rsidP="0034600E">
      <w:pPr>
        <w:pStyle w:val="Textkrper"/>
        <w:spacing w:after="0" w:line="240" w:lineRule="auto"/>
        <w:ind w:left="703" w:firstLine="2"/>
        <w:jc w:val="center"/>
        <w:rPr>
          <w:spacing w:val="1"/>
        </w:rPr>
      </w:pPr>
    </w:p>
    <w:p w14:paraId="574BCEEF" w14:textId="77777777" w:rsidR="006625D5" w:rsidRDefault="006625D5" w:rsidP="006625D5">
      <w:pPr>
        <w:pStyle w:val="Textkrper"/>
        <w:spacing w:after="0" w:line="240" w:lineRule="auto"/>
        <w:ind w:left="703" w:firstLine="2"/>
        <w:jc w:val="both"/>
        <w:rPr>
          <w:spacing w:val="1"/>
        </w:rPr>
      </w:pPr>
    </w:p>
    <w:p w14:paraId="124E95DF" w14:textId="77777777" w:rsidR="006625D5" w:rsidRPr="00652F26" w:rsidRDefault="006625D5" w:rsidP="006625D5">
      <w:pPr>
        <w:pStyle w:val="Textkrper"/>
        <w:spacing w:after="0" w:line="240" w:lineRule="auto"/>
        <w:ind w:left="703" w:hanging="703"/>
        <w:jc w:val="both"/>
        <w:rPr>
          <w:b/>
          <w:spacing w:val="1"/>
        </w:rPr>
      </w:pPr>
      <w:r w:rsidRPr="00652F26">
        <w:rPr>
          <w:b/>
          <w:spacing w:val="1"/>
        </w:rPr>
        <w:t>B</w:t>
      </w:r>
      <w:r w:rsidRPr="00652F26">
        <w:rPr>
          <w:b/>
          <w:spacing w:val="1"/>
        </w:rPr>
        <w:tab/>
        <w:t>Spielbetrieb</w:t>
      </w:r>
    </w:p>
    <w:p w14:paraId="6BD846D4" w14:textId="77777777" w:rsidR="006625D5" w:rsidRDefault="006625D5" w:rsidP="006625D5">
      <w:pPr>
        <w:pStyle w:val="Textkrper"/>
        <w:spacing w:after="0" w:line="240" w:lineRule="auto"/>
        <w:ind w:left="703" w:hanging="703"/>
        <w:jc w:val="both"/>
        <w:rPr>
          <w:spacing w:val="1"/>
        </w:rPr>
      </w:pPr>
    </w:p>
    <w:p w14:paraId="63222368" w14:textId="77777777" w:rsidR="006625D5" w:rsidRDefault="006625D5" w:rsidP="006625D5">
      <w:pPr>
        <w:pStyle w:val="Textkrper"/>
        <w:spacing w:after="0" w:line="240" w:lineRule="auto"/>
        <w:ind w:left="703" w:hanging="703"/>
        <w:jc w:val="both"/>
        <w:rPr>
          <w:spacing w:val="1"/>
        </w:rPr>
      </w:pPr>
      <w:r w:rsidRPr="00652F26">
        <w:rPr>
          <w:b/>
          <w:spacing w:val="1"/>
        </w:rPr>
        <w:t>1</w:t>
      </w:r>
      <w:r>
        <w:rPr>
          <w:spacing w:val="1"/>
        </w:rPr>
        <w:tab/>
        <w:t>Spieljahr</w:t>
      </w:r>
    </w:p>
    <w:p w14:paraId="2FB5384E" w14:textId="77777777" w:rsidR="006625D5" w:rsidRDefault="006625D5" w:rsidP="006625D5">
      <w:pPr>
        <w:pStyle w:val="Textkrper"/>
        <w:spacing w:after="0" w:line="240" w:lineRule="auto"/>
        <w:ind w:left="703" w:hanging="703"/>
        <w:jc w:val="both"/>
        <w:rPr>
          <w:spacing w:val="1"/>
        </w:rPr>
      </w:pPr>
      <w:r>
        <w:rPr>
          <w:spacing w:val="1"/>
        </w:rPr>
        <w:tab/>
      </w:r>
    </w:p>
    <w:p w14:paraId="563DD4E9" w14:textId="77777777" w:rsidR="006625D5" w:rsidRPr="00B50511"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03"/>
        <w:jc w:val="both"/>
        <w:rPr>
          <w:spacing w:val="1"/>
        </w:rPr>
      </w:pPr>
      <w:r>
        <w:rPr>
          <w:spacing w:val="1"/>
        </w:rPr>
        <w:tab/>
      </w:r>
      <w:r w:rsidRPr="00B50511">
        <w:rPr>
          <w:spacing w:val="1"/>
        </w:rPr>
        <w:t>Das Spieljahr beginnt am 01. Oktober und endet mit dem 30. September des folgenden Jahres.</w:t>
      </w:r>
    </w:p>
    <w:p w14:paraId="1D1DE0EA" w14:textId="77777777" w:rsidR="006625D5" w:rsidRPr="00B50511" w:rsidRDefault="006625D5" w:rsidP="006625D5">
      <w:pPr>
        <w:pStyle w:val="Textkrper"/>
        <w:spacing w:after="0" w:line="240" w:lineRule="auto"/>
        <w:ind w:left="703" w:hanging="703"/>
        <w:jc w:val="both"/>
        <w:rPr>
          <w:spacing w:val="1"/>
        </w:rPr>
      </w:pPr>
    </w:p>
    <w:p w14:paraId="1E4A2490" w14:textId="77777777" w:rsidR="006625D5" w:rsidRDefault="006625D5" w:rsidP="006625D5">
      <w:pPr>
        <w:pStyle w:val="Textkrper-Zeileneinzug"/>
        <w:spacing w:after="0" w:line="240" w:lineRule="auto"/>
        <w:ind w:left="703" w:hanging="703"/>
        <w:jc w:val="both"/>
        <w:rPr>
          <w:spacing w:val="1"/>
        </w:rPr>
      </w:pPr>
      <w:r w:rsidRPr="00652F26">
        <w:rPr>
          <w:b/>
          <w:spacing w:val="1"/>
        </w:rPr>
        <w:t>2</w:t>
      </w:r>
      <w:r>
        <w:rPr>
          <w:spacing w:val="1"/>
        </w:rPr>
        <w:tab/>
        <w:t>Spielregeln</w:t>
      </w:r>
    </w:p>
    <w:p w14:paraId="1D695A98" w14:textId="77777777" w:rsidR="006625D5" w:rsidRDefault="006625D5" w:rsidP="006625D5">
      <w:pPr>
        <w:pStyle w:val="Textkrper-Zeileneinzug"/>
        <w:spacing w:after="0" w:line="240" w:lineRule="auto"/>
        <w:ind w:left="703" w:hanging="703"/>
        <w:jc w:val="both"/>
        <w:rPr>
          <w:spacing w:val="1"/>
        </w:rPr>
      </w:pPr>
    </w:p>
    <w:p w14:paraId="6DC5281F" w14:textId="77777777" w:rsidR="006625D5"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09"/>
        <w:jc w:val="both"/>
        <w:rPr>
          <w:spacing w:val="1"/>
        </w:rPr>
      </w:pPr>
      <w:r>
        <w:rPr>
          <w:spacing w:val="1"/>
        </w:rPr>
        <w:tab/>
      </w:r>
      <w:r w:rsidRPr="00B50511">
        <w:rPr>
          <w:spacing w:val="1"/>
        </w:rPr>
        <w:t>Für alle Turniere und Wettkämpfe gelten die Regeln des Weltschachbundes (FIDE) mit Ausnahme von Artikel 12.2 b (Partieverlust bei Handyklingeln), soweit in der vorliegenden Spielordnung oder in den Ausschreibungen zu den Turnieren und Wettkämpfen nichts anderes bestimmt wird.</w:t>
      </w:r>
    </w:p>
    <w:p w14:paraId="3FA1223A" w14:textId="77777777" w:rsidR="006625D5" w:rsidRPr="00B50511"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09"/>
        <w:jc w:val="both"/>
        <w:rPr>
          <w:spacing w:val="1"/>
        </w:rPr>
      </w:pPr>
    </w:p>
    <w:p w14:paraId="23AAD361" w14:textId="77777777" w:rsidR="006625D5" w:rsidRDefault="006625D5" w:rsidP="006625D5">
      <w:pPr>
        <w:pStyle w:val="Textkrper-Zeileneinzug"/>
        <w:spacing w:after="0" w:line="240" w:lineRule="auto"/>
        <w:ind w:left="703" w:hanging="703"/>
        <w:jc w:val="both"/>
        <w:rPr>
          <w:spacing w:val="1"/>
        </w:rPr>
      </w:pPr>
      <w:r w:rsidRPr="00652F26">
        <w:rPr>
          <w:b/>
          <w:spacing w:val="1"/>
        </w:rPr>
        <w:t>3</w:t>
      </w:r>
      <w:r>
        <w:rPr>
          <w:spacing w:val="1"/>
        </w:rPr>
        <w:tab/>
        <w:t>Spielberechtigung</w:t>
      </w:r>
    </w:p>
    <w:p w14:paraId="6B7BEE94" w14:textId="77777777" w:rsidR="006625D5" w:rsidRDefault="006625D5" w:rsidP="006625D5">
      <w:pPr>
        <w:pStyle w:val="Textkrper-Zeileneinzug"/>
        <w:spacing w:after="0" w:line="240" w:lineRule="auto"/>
        <w:ind w:left="703" w:hanging="703"/>
        <w:jc w:val="both"/>
        <w:rPr>
          <w:spacing w:val="1"/>
        </w:rPr>
      </w:pPr>
    </w:p>
    <w:p w14:paraId="0C7C8267" w14:textId="77777777" w:rsidR="006625D5" w:rsidRPr="00B50511" w:rsidRDefault="006625D5" w:rsidP="006625D5">
      <w:pPr>
        <w:pStyle w:val="Textkrper-Zeileneinzug"/>
        <w:spacing w:after="0" w:line="240" w:lineRule="auto"/>
        <w:ind w:left="1418" w:hanging="715"/>
        <w:jc w:val="both"/>
        <w:rPr>
          <w:spacing w:val="1"/>
        </w:rPr>
      </w:pPr>
      <w:r>
        <w:rPr>
          <w:spacing w:val="1"/>
        </w:rPr>
        <w:t xml:space="preserve">a) </w:t>
      </w:r>
      <w:r>
        <w:rPr>
          <w:spacing w:val="1"/>
        </w:rPr>
        <w:tab/>
      </w:r>
      <w:r w:rsidRPr="00B50511">
        <w:rPr>
          <w:spacing w:val="1"/>
        </w:rPr>
        <w:t>Spielberechtigt für Punkt- und Pokalspiele (Mannschafts-, Blitz-, Einzelmeisterschaften bzw. Turniere) ist jedes Mitglied einer BSG, welches einen gültigen Spielerpass besitzt.</w:t>
      </w:r>
    </w:p>
    <w:p w14:paraId="1FA36CC8" w14:textId="3C776E34" w:rsidR="006625D5" w:rsidRPr="00B50511" w:rsidRDefault="006625D5" w:rsidP="006625D5">
      <w:pPr>
        <w:pStyle w:val="Textkrper-Einzug3"/>
        <w:spacing w:after="0" w:line="240" w:lineRule="auto"/>
        <w:ind w:left="1418"/>
        <w:jc w:val="both"/>
        <w:rPr>
          <w:spacing w:val="1"/>
          <w:sz w:val="20"/>
          <w:szCs w:val="20"/>
        </w:rPr>
      </w:pPr>
      <w:r w:rsidRPr="00B50511">
        <w:rPr>
          <w:spacing w:val="1"/>
          <w:sz w:val="20"/>
          <w:szCs w:val="20"/>
        </w:rPr>
        <w:t>Bei allen Mannschaftsturnieren wird der Einsatz von spielberechtigten</w:t>
      </w:r>
      <w:r w:rsidR="004E0B25">
        <w:rPr>
          <w:spacing w:val="1"/>
          <w:sz w:val="20"/>
          <w:szCs w:val="20"/>
        </w:rPr>
        <w:t xml:space="preserve"> Gastspielern, die </w:t>
      </w:r>
      <w:r w:rsidRPr="00B50511">
        <w:rPr>
          <w:spacing w:val="1"/>
          <w:sz w:val="20"/>
          <w:szCs w:val="20"/>
        </w:rPr>
        <w:t>gleichzeitig Doppelspieler sind, sofern sie nicht unter die Ausnahmeregelungen nach B.3.3., B.4.1. oder B.4.3. der Ordnung für die Spielberechtigung fallen, auf die Anzahl von zwei Spieler/innen pro Mannschaft zu jedem Pflichtspiel begrenzt.</w:t>
      </w:r>
    </w:p>
    <w:p w14:paraId="5B90F372" w14:textId="77777777" w:rsidR="006625D5"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jc w:val="both"/>
        <w:rPr>
          <w:spacing w:val="1"/>
        </w:rPr>
      </w:pPr>
      <w:r>
        <w:rPr>
          <w:spacing w:val="1"/>
        </w:rPr>
        <w:tab/>
      </w:r>
      <w:r w:rsidRPr="00B50511">
        <w:rPr>
          <w:spacing w:val="1"/>
        </w:rPr>
        <w:t>Hiermit wird die Anwendung der Ordnung für die Spielberechtigung, insbesondere hinsichtlich des Nachtrages vom 17.02.1998, gemäß B.5 der Ordnung, einschränkend geregelt.</w:t>
      </w:r>
    </w:p>
    <w:p w14:paraId="62D83E7E" w14:textId="77777777" w:rsidR="006625D5" w:rsidRPr="00B50511"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jc w:val="both"/>
        <w:rPr>
          <w:spacing w:val="1"/>
        </w:rPr>
      </w:pPr>
    </w:p>
    <w:p w14:paraId="1CE25F10" w14:textId="77777777" w:rsidR="006625D5" w:rsidRPr="00B50511"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spacing w:val="1"/>
        </w:rPr>
      </w:pPr>
      <w:r>
        <w:rPr>
          <w:spacing w:val="1"/>
        </w:rPr>
        <w:tab/>
        <w:t>b)</w:t>
      </w:r>
      <w:r>
        <w:rPr>
          <w:spacing w:val="1"/>
        </w:rPr>
        <w:tab/>
      </w:r>
      <w:r w:rsidRPr="00B50511">
        <w:rPr>
          <w:spacing w:val="1"/>
        </w:rPr>
        <w:t>Die Spielberechtigung wird beim Spielausschuss beantragt und erlangt Gültigkeit nach Eintragung und Unterschrift des Spielausschusses im Passantrag.</w:t>
      </w:r>
    </w:p>
    <w:p w14:paraId="3365A2E2" w14:textId="77777777" w:rsidR="006625D5"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jc w:val="both"/>
        <w:rPr>
          <w:spacing w:val="1"/>
        </w:rPr>
      </w:pPr>
      <w:r>
        <w:rPr>
          <w:spacing w:val="1"/>
        </w:rPr>
        <w:tab/>
      </w:r>
      <w:r w:rsidRPr="00B50511">
        <w:rPr>
          <w:spacing w:val="1"/>
        </w:rPr>
        <w:t>Die Erteilung der Spielberechtigung unterliegt den Bestimmungen der „Ordnung für die Spielberechtigung bei Wettkämpfen im BSV“ (Satzung und Ordnung des BSV).</w:t>
      </w:r>
    </w:p>
    <w:p w14:paraId="5D26892C" w14:textId="77777777" w:rsidR="006625D5" w:rsidRPr="00B50511"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720"/>
        <w:jc w:val="both"/>
        <w:rPr>
          <w:spacing w:val="1"/>
        </w:rPr>
      </w:pPr>
    </w:p>
    <w:p w14:paraId="2A694B5B" w14:textId="77777777" w:rsidR="006625D5" w:rsidRDefault="006625D5" w:rsidP="006625D5">
      <w:pPr>
        <w:pStyle w:val="Textkrper-Zeileneinzug"/>
        <w:spacing w:after="0" w:line="240" w:lineRule="auto"/>
        <w:ind w:left="1418" w:hanging="713"/>
        <w:jc w:val="both"/>
        <w:rPr>
          <w:spacing w:val="1"/>
        </w:rPr>
      </w:pPr>
      <w:r>
        <w:rPr>
          <w:spacing w:val="1"/>
        </w:rPr>
        <w:t>c)</w:t>
      </w:r>
      <w:r>
        <w:rPr>
          <w:spacing w:val="1"/>
        </w:rPr>
        <w:tab/>
      </w:r>
      <w:r w:rsidRPr="00B50511">
        <w:rPr>
          <w:spacing w:val="1"/>
        </w:rPr>
        <w:t>Der Spielausschuss kann einen Passantrag ablehnen und die Erteilung der Spielberechtigung versagen, wenn dies besondere sportliche oder disziplinäre Gründe verlangen.</w:t>
      </w:r>
    </w:p>
    <w:p w14:paraId="247CAAE4" w14:textId="77777777" w:rsidR="006625D5" w:rsidRDefault="006625D5" w:rsidP="006625D5">
      <w:pPr>
        <w:pStyle w:val="Textkrper-Zeileneinzug"/>
        <w:spacing w:after="0" w:line="240" w:lineRule="auto"/>
        <w:ind w:left="1418" w:hanging="713"/>
        <w:jc w:val="both"/>
        <w:rPr>
          <w:spacing w:val="1"/>
        </w:rPr>
      </w:pPr>
    </w:p>
    <w:p w14:paraId="5DB4B595" w14:textId="77777777" w:rsidR="006625D5" w:rsidRDefault="006625D5" w:rsidP="006625D5">
      <w:pPr>
        <w:pStyle w:val="Textkrper-Zeileneinzug"/>
        <w:spacing w:after="0" w:line="240" w:lineRule="auto"/>
        <w:ind w:left="1418" w:hanging="713"/>
        <w:jc w:val="both"/>
        <w:rPr>
          <w:spacing w:val="1"/>
        </w:rPr>
      </w:pPr>
      <w:r>
        <w:rPr>
          <w:spacing w:val="1"/>
        </w:rPr>
        <w:t>d)</w:t>
      </w:r>
      <w:r>
        <w:rPr>
          <w:spacing w:val="1"/>
        </w:rPr>
        <w:tab/>
      </w:r>
      <w:r w:rsidRPr="00B50511">
        <w:rPr>
          <w:spacing w:val="1"/>
        </w:rPr>
        <w:t>Während der Laufzeit eines Turnieres oder Wettkampfes kann für neu in eine Schachgruppe aufgenommene Gastspieler keine Spielberechtigung erteilt werden.</w:t>
      </w:r>
    </w:p>
    <w:p w14:paraId="78A6FD47" w14:textId="77777777" w:rsidR="006625D5" w:rsidRDefault="006625D5" w:rsidP="006625D5">
      <w:pPr>
        <w:pStyle w:val="Textkrper-Zeileneinzug"/>
        <w:spacing w:after="0" w:line="240" w:lineRule="auto"/>
        <w:ind w:left="1418" w:hanging="713"/>
        <w:jc w:val="both"/>
        <w:rPr>
          <w:spacing w:val="1"/>
        </w:rPr>
      </w:pPr>
    </w:p>
    <w:p w14:paraId="394F7911" w14:textId="77777777" w:rsidR="006625D5" w:rsidRDefault="006625D5" w:rsidP="006625D5">
      <w:pPr>
        <w:pStyle w:val="Textkrper-Zeileneinzug"/>
        <w:spacing w:after="0" w:line="240" w:lineRule="auto"/>
        <w:ind w:left="1418" w:hanging="713"/>
        <w:jc w:val="both"/>
        <w:rPr>
          <w:spacing w:val="1"/>
        </w:rPr>
      </w:pPr>
      <w:r>
        <w:rPr>
          <w:spacing w:val="1"/>
        </w:rPr>
        <w:lastRenderedPageBreak/>
        <w:t>e)</w:t>
      </w:r>
      <w:r>
        <w:rPr>
          <w:spacing w:val="1"/>
        </w:rPr>
        <w:tab/>
      </w:r>
      <w:r w:rsidRPr="00B50511">
        <w:rPr>
          <w:spacing w:val="1"/>
        </w:rPr>
        <w:t xml:space="preserve">Spielerpässe von ausgeschiedenen Mitgliedern einer BSG sind an </w:t>
      </w:r>
      <w:r>
        <w:rPr>
          <w:spacing w:val="1"/>
        </w:rPr>
        <w:t>die Geschäftsstelle des Betriebs</w:t>
      </w:r>
      <w:r w:rsidRPr="00B50511">
        <w:rPr>
          <w:spacing w:val="1"/>
        </w:rPr>
        <w:t>sportverbandes zurückzugeben. Desgleichen sind Blanko-Passanträge dort abzufordern.</w:t>
      </w:r>
    </w:p>
    <w:p w14:paraId="38E446C9" w14:textId="77777777" w:rsidR="006625D5" w:rsidRDefault="006625D5" w:rsidP="006625D5">
      <w:pPr>
        <w:pStyle w:val="Textkrper-Zeileneinzug"/>
        <w:spacing w:after="0" w:line="240" w:lineRule="auto"/>
        <w:ind w:left="1418" w:hanging="713"/>
        <w:jc w:val="both"/>
        <w:rPr>
          <w:spacing w:val="1"/>
        </w:rPr>
      </w:pPr>
    </w:p>
    <w:p w14:paraId="287C5D0B" w14:textId="77777777" w:rsidR="006625D5" w:rsidRDefault="006625D5" w:rsidP="006625D5">
      <w:pPr>
        <w:pStyle w:val="Textkrper-Zeileneinzug"/>
        <w:spacing w:after="0" w:line="240" w:lineRule="auto"/>
        <w:ind w:left="1418" w:hanging="713"/>
        <w:jc w:val="both"/>
        <w:rPr>
          <w:spacing w:val="1"/>
        </w:rPr>
      </w:pPr>
      <w:r>
        <w:rPr>
          <w:spacing w:val="1"/>
        </w:rPr>
        <w:t>f)</w:t>
      </w:r>
      <w:r>
        <w:rPr>
          <w:spacing w:val="1"/>
        </w:rPr>
        <w:tab/>
      </w:r>
      <w:r w:rsidRPr="00B50511">
        <w:rPr>
          <w:spacing w:val="1"/>
        </w:rPr>
        <w:t>Der Spielausschuss kann nach Ablauf d</w:t>
      </w:r>
      <w:r w:rsidR="004E0B25">
        <w:rPr>
          <w:spacing w:val="1"/>
        </w:rPr>
        <w:t>es Spieljahres sämtliche Spielb</w:t>
      </w:r>
      <w:r w:rsidRPr="00B50511">
        <w:rPr>
          <w:spacing w:val="1"/>
        </w:rPr>
        <w:t>erechtigungen für ungültig erklären und die erteilten Spielerpässe zur Überprüfung und Neuerteilung einziehen.</w:t>
      </w:r>
    </w:p>
    <w:p w14:paraId="460A4889" w14:textId="77777777" w:rsidR="006625D5" w:rsidRDefault="006625D5" w:rsidP="006625D5">
      <w:pPr>
        <w:pStyle w:val="Textkrper-Zeileneinzug"/>
        <w:spacing w:after="0" w:line="240" w:lineRule="auto"/>
        <w:ind w:left="1418" w:hanging="713"/>
        <w:jc w:val="both"/>
        <w:rPr>
          <w:spacing w:val="1"/>
        </w:rPr>
      </w:pPr>
    </w:p>
    <w:p w14:paraId="138D8BEF" w14:textId="77777777" w:rsidR="006625D5" w:rsidRDefault="006625D5" w:rsidP="006625D5">
      <w:pPr>
        <w:pStyle w:val="Textkrper-Zeileneinzug"/>
        <w:spacing w:after="0" w:line="240" w:lineRule="auto"/>
        <w:ind w:left="0"/>
        <w:jc w:val="both"/>
        <w:rPr>
          <w:spacing w:val="1"/>
        </w:rPr>
      </w:pPr>
    </w:p>
    <w:p w14:paraId="383E1356" w14:textId="77777777" w:rsidR="006625D5" w:rsidRDefault="006625D5" w:rsidP="006625D5">
      <w:pPr>
        <w:pStyle w:val="Textkrper-Zeileneinzug"/>
        <w:spacing w:after="0" w:line="240" w:lineRule="auto"/>
        <w:ind w:left="709" w:hanging="713"/>
        <w:jc w:val="both"/>
        <w:rPr>
          <w:spacing w:val="1"/>
        </w:rPr>
      </w:pPr>
      <w:r w:rsidRPr="00652F26">
        <w:rPr>
          <w:b/>
          <w:spacing w:val="1"/>
        </w:rPr>
        <w:t>4</w:t>
      </w:r>
      <w:r>
        <w:rPr>
          <w:spacing w:val="1"/>
        </w:rPr>
        <w:tab/>
        <w:t>Durchführungsbestimmungen</w:t>
      </w:r>
    </w:p>
    <w:p w14:paraId="407896F8" w14:textId="77777777" w:rsidR="006625D5" w:rsidRDefault="006625D5" w:rsidP="006625D5">
      <w:pPr>
        <w:pStyle w:val="Textkrper-Zeileneinzug"/>
        <w:spacing w:after="0" w:line="240" w:lineRule="auto"/>
        <w:ind w:left="709" w:hanging="713"/>
        <w:jc w:val="both"/>
        <w:rPr>
          <w:spacing w:val="1"/>
        </w:rPr>
      </w:pPr>
    </w:p>
    <w:p w14:paraId="6D4481EE" w14:textId="77777777" w:rsidR="006625D5" w:rsidRPr="00B50511"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spacing w:val="1"/>
        </w:rPr>
      </w:pPr>
      <w:r>
        <w:rPr>
          <w:spacing w:val="1"/>
        </w:rPr>
        <w:tab/>
        <w:t>a)</w:t>
      </w:r>
      <w:r>
        <w:rPr>
          <w:spacing w:val="1"/>
        </w:rPr>
        <w:tab/>
      </w:r>
      <w:r w:rsidRPr="00B50511">
        <w:rPr>
          <w:spacing w:val="1"/>
        </w:rPr>
        <w:t>Die Turniere und Wettkämpfe werden vom Spielausschuss vorbereitet und ausgeschrieben.</w:t>
      </w:r>
      <w:r>
        <w:rPr>
          <w:spacing w:val="1"/>
        </w:rPr>
        <w:t xml:space="preserve"> </w:t>
      </w:r>
      <w:r w:rsidRPr="00B50511">
        <w:rPr>
          <w:spacing w:val="1"/>
        </w:rPr>
        <w:t xml:space="preserve">Die Ausschreibung kann während der </w:t>
      </w:r>
      <w:r>
        <w:rPr>
          <w:spacing w:val="1"/>
        </w:rPr>
        <w:t>Dauer eines Turnieres oder Wett</w:t>
      </w:r>
      <w:r w:rsidRPr="00B50511">
        <w:rPr>
          <w:spacing w:val="1"/>
        </w:rPr>
        <w:t>kampfes nicht geändert werden.</w:t>
      </w:r>
    </w:p>
    <w:p w14:paraId="78397F7E" w14:textId="77777777" w:rsidR="006625D5" w:rsidRDefault="006625D5" w:rsidP="006625D5">
      <w:pPr>
        <w:pStyle w:val="Textkrper-Zeileneinzug"/>
        <w:spacing w:after="0" w:line="240" w:lineRule="auto"/>
        <w:ind w:left="709" w:hanging="713"/>
        <w:jc w:val="both"/>
        <w:rPr>
          <w:spacing w:val="1"/>
        </w:rPr>
      </w:pPr>
    </w:p>
    <w:p w14:paraId="50DD04AD" w14:textId="77777777" w:rsidR="006625D5" w:rsidRPr="00B50511"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r>
        <w:rPr>
          <w:spacing w:val="1"/>
        </w:rPr>
        <w:tab/>
        <w:t>b)</w:t>
      </w:r>
      <w:r>
        <w:rPr>
          <w:spacing w:val="1"/>
        </w:rPr>
        <w:tab/>
      </w:r>
      <w:r w:rsidRPr="00B50511">
        <w:rPr>
          <w:spacing w:val="1"/>
        </w:rPr>
        <w:t>Die Ausschreibung muss enthalten:</w:t>
      </w:r>
    </w:p>
    <w:p w14:paraId="4A093D16" w14:textId="77777777" w:rsidR="006625D5" w:rsidRPr="00B50511"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5F793F78" w14:textId="77777777" w:rsidR="006625D5" w:rsidRDefault="006625D5" w:rsidP="004E0B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720"/>
        <w:jc w:val="both"/>
        <w:rPr>
          <w:spacing w:val="1"/>
        </w:rPr>
      </w:pPr>
      <w:r w:rsidRPr="00B50511">
        <w:rPr>
          <w:spacing w:val="1"/>
        </w:rPr>
        <w:tab/>
      </w:r>
      <w:r>
        <w:rPr>
          <w:spacing w:val="1"/>
        </w:rPr>
        <w:tab/>
      </w:r>
      <w:r w:rsidRPr="00B50511">
        <w:rPr>
          <w:spacing w:val="1"/>
        </w:rPr>
        <w:t>Veranstalter, Zeitraum, Turnierbezeichnung, Meldeform und -termin, Spielsystem, Einteilung, Wertung, Turnierleitungen, Schiedsrichter, Spielberechtigung, Ranglisten, Spielberichte (Form und Inhalt), Termin- und</w:t>
      </w:r>
      <w:r w:rsidR="004E0B25">
        <w:rPr>
          <w:spacing w:val="1"/>
        </w:rPr>
        <w:t xml:space="preserve"> </w:t>
      </w:r>
      <w:r w:rsidRPr="00B50511">
        <w:rPr>
          <w:spacing w:val="1"/>
        </w:rPr>
        <w:t>Rundenplan, Hinweise auf Turnierordnungen, Hinweise auf Preise und Urkunden.</w:t>
      </w:r>
    </w:p>
    <w:p w14:paraId="4984CD90" w14:textId="77777777" w:rsidR="006625D5" w:rsidRPr="00B50511"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720"/>
        <w:jc w:val="both"/>
        <w:rPr>
          <w:spacing w:val="1"/>
        </w:rPr>
      </w:pPr>
    </w:p>
    <w:p w14:paraId="06CEE788" w14:textId="77777777" w:rsidR="006625D5" w:rsidRDefault="006625D5" w:rsidP="006625D5">
      <w:pPr>
        <w:pStyle w:val="Textkrper-Zeileneinzug"/>
        <w:spacing w:after="0" w:line="240" w:lineRule="auto"/>
        <w:ind w:left="709" w:hanging="713"/>
        <w:jc w:val="both"/>
        <w:rPr>
          <w:spacing w:val="1"/>
        </w:rPr>
      </w:pPr>
      <w:r w:rsidRPr="00652F26">
        <w:rPr>
          <w:b/>
          <w:spacing w:val="1"/>
        </w:rPr>
        <w:t>5</w:t>
      </w:r>
      <w:r>
        <w:rPr>
          <w:spacing w:val="1"/>
        </w:rPr>
        <w:tab/>
        <w:t>Auf- und Absteiger bei der Mannschaftsmeisterschaft</w:t>
      </w:r>
    </w:p>
    <w:p w14:paraId="4A94F431" w14:textId="77777777" w:rsidR="006625D5" w:rsidRDefault="006625D5" w:rsidP="006625D5">
      <w:pPr>
        <w:pStyle w:val="Textkrper-Zeileneinzug"/>
        <w:spacing w:after="0" w:line="240" w:lineRule="auto"/>
        <w:ind w:left="709" w:hanging="713"/>
        <w:jc w:val="both"/>
        <w:rPr>
          <w:spacing w:val="1"/>
        </w:rPr>
      </w:pPr>
    </w:p>
    <w:p w14:paraId="4F68E6F3" w14:textId="77777777" w:rsidR="006625D5" w:rsidRDefault="006625D5" w:rsidP="006625D5">
      <w:pPr>
        <w:pStyle w:val="Textkrper-Zeileneinzug"/>
        <w:spacing w:after="0" w:line="240" w:lineRule="auto"/>
        <w:ind w:left="1418" w:hanging="717"/>
        <w:jc w:val="both"/>
        <w:rPr>
          <w:spacing w:val="1"/>
        </w:rPr>
      </w:pPr>
      <w:r>
        <w:rPr>
          <w:spacing w:val="1"/>
        </w:rPr>
        <w:t>a)</w:t>
      </w:r>
      <w:r>
        <w:rPr>
          <w:spacing w:val="1"/>
        </w:rPr>
        <w:tab/>
      </w:r>
      <w:r w:rsidRPr="00B50511">
        <w:rPr>
          <w:spacing w:val="1"/>
        </w:rPr>
        <w:t>Es wird mit Auf- und Abstieg gespielt. Die erste und zweite Mannschaft einer Gruppe steigen auf und die letzte und vorletzte Mannschaft steigen ab.</w:t>
      </w:r>
    </w:p>
    <w:p w14:paraId="0670C861" w14:textId="77777777" w:rsidR="006625D5" w:rsidRDefault="006625D5" w:rsidP="006625D5">
      <w:pPr>
        <w:pStyle w:val="Textkrper-Zeileneinzug"/>
        <w:spacing w:after="0" w:line="240" w:lineRule="auto"/>
        <w:ind w:left="1418" w:hanging="717"/>
        <w:jc w:val="both"/>
        <w:rPr>
          <w:spacing w:val="1"/>
        </w:rPr>
      </w:pPr>
    </w:p>
    <w:p w14:paraId="2FC3EB62" w14:textId="77777777" w:rsidR="006625D5"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spacing w:val="1"/>
        </w:rPr>
      </w:pPr>
      <w:r>
        <w:rPr>
          <w:spacing w:val="1"/>
        </w:rPr>
        <w:tab/>
        <w:t>b)</w:t>
      </w:r>
      <w:r>
        <w:rPr>
          <w:spacing w:val="1"/>
        </w:rPr>
        <w:tab/>
      </w:r>
      <w:r w:rsidRPr="00B50511">
        <w:rPr>
          <w:spacing w:val="1"/>
        </w:rPr>
        <w:t>Der Spielausschuss kann eine Abweichung von dieser Regelung beschließen.</w:t>
      </w:r>
    </w:p>
    <w:p w14:paraId="0A29E6A5" w14:textId="77777777" w:rsidR="006625D5"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spacing w:val="1"/>
        </w:rPr>
      </w:pPr>
    </w:p>
    <w:p w14:paraId="04820BD5" w14:textId="77777777" w:rsidR="006625D5"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spacing w:val="1"/>
        </w:rPr>
      </w:pPr>
      <w:r w:rsidRPr="00652F26">
        <w:rPr>
          <w:b/>
          <w:spacing w:val="1"/>
        </w:rPr>
        <w:t>6</w:t>
      </w:r>
      <w:r>
        <w:rPr>
          <w:spacing w:val="1"/>
        </w:rPr>
        <w:tab/>
        <w:t>Spielverlegungen bei der Mannschaftsmeisterschaft</w:t>
      </w:r>
    </w:p>
    <w:p w14:paraId="0C0C8D39" w14:textId="77777777" w:rsidR="006625D5"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spacing w:val="1"/>
        </w:rPr>
      </w:pPr>
    </w:p>
    <w:p w14:paraId="589288F1" w14:textId="77777777" w:rsidR="006625D5"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spacing w:val="1"/>
        </w:rPr>
      </w:pPr>
      <w:r>
        <w:rPr>
          <w:spacing w:val="1"/>
        </w:rPr>
        <w:tab/>
        <w:t>a)</w:t>
      </w:r>
      <w:r>
        <w:rPr>
          <w:spacing w:val="1"/>
        </w:rPr>
        <w:tab/>
      </w:r>
      <w:r w:rsidRPr="00B50511">
        <w:rPr>
          <w:spacing w:val="1"/>
        </w:rPr>
        <w:t>Kann eine Mannschaft aus betrieblichen Gründen zum vorgesehenen Termin nicht antreten, so ist der Mannschaftsführer oder Spartenleiter verpflichtet, den Gegner und den Gruppenleiter spätestens drei (3) Tage vor dem angesetzten Wettkampf, wobei Sonnabende, Sonn- und Feiertage nicht mitrechnen, zu unterrichten und unverzüglich einen neuen Termin zu vereinbaren.</w:t>
      </w:r>
    </w:p>
    <w:p w14:paraId="089C5919" w14:textId="77777777" w:rsidR="006625D5"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spacing w:val="1"/>
        </w:rPr>
      </w:pPr>
    </w:p>
    <w:p w14:paraId="7112DBDC" w14:textId="77777777" w:rsidR="006625D5"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spacing w:val="1"/>
        </w:rPr>
      </w:pPr>
      <w:r>
        <w:rPr>
          <w:spacing w:val="1"/>
        </w:rPr>
        <w:tab/>
        <w:t>b)</w:t>
      </w:r>
      <w:r>
        <w:rPr>
          <w:spacing w:val="1"/>
        </w:rPr>
        <w:tab/>
      </w:r>
      <w:r w:rsidRPr="00B50511">
        <w:rPr>
          <w:spacing w:val="1"/>
        </w:rPr>
        <w:t>Hierbei ist zu beachten, dass Spielverlegungen über den Beginn der letzten Runde eines Turnieres oder Wettkampfes hinaus nicht zulässig sind.</w:t>
      </w:r>
      <w:r>
        <w:rPr>
          <w:spacing w:val="1"/>
        </w:rPr>
        <w:t xml:space="preserve"> </w:t>
      </w:r>
      <w:r w:rsidRPr="00B50511">
        <w:rPr>
          <w:spacing w:val="1"/>
        </w:rPr>
        <w:t>Spielverlegungen der letzten Runde über den angesetzten Termin hinaus werden nicht zugelassen.</w:t>
      </w:r>
      <w:r>
        <w:rPr>
          <w:spacing w:val="1"/>
        </w:rPr>
        <w:t xml:space="preserve"> </w:t>
      </w:r>
      <w:r w:rsidRPr="00B50511">
        <w:rPr>
          <w:spacing w:val="1"/>
        </w:rPr>
        <w:t xml:space="preserve">Der neue Termin muss von beiden </w:t>
      </w:r>
      <w:proofErr w:type="spellStart"/>
      <w:r w:rsidRPr="00B50511">
        <w:rPr>
          <w:spacing w:val="1"/>
        </w:rPr>
        <w:t>BSGen</w:t>
      </w:r>
      <w:proofErr w:type="spellEnd"/>
      <w:r w:rsidRPr="00B50511">
        <w:rPr>
          <w:spacing w:val="1"/>
        </w:rPr>
        <w:t xml:space="preserve"> bis zum ursprünglich angesetzten Termin dem Spielausschuss mitgeteilt und binnen einer Woche von beiden </w:t>
      </w:r>
      <w:proofErr w:type="spellStart"/>
      <w:r w:rsidRPr="00B50511">
        <w:rPr>
          <w:spacing w:val="1"/>
        </w:rPr>
        <w:t>BSGen</w:t>
      </w:r>
      <w:proofErr w:type="spellEnd"/>
      <w:r w:rsidRPr="00B50511">
        <w:rPr>
          <w:spacing w:val="1"/>
        </w:rPr>
        <w:t xml:space="preserve"> schriftlich bestätigt werden.</w:t>
      </w:r>
    </w:p>
    <w:p w14:paraId="7B898792" w14:textId="77777777" w:rsidR="006625D5" w:rsidRPr="00B50511"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720"/>
        <w:jc w:val="both"/>
        <w:rPr>
          <w:spacing w:val="1"/>
        </w:rPr>
      </w:pPr>
    </w:p>
    <w:p w14:paraId="6622E798" w14:textId="495D2425" w:rsidR="006625D5" w:rsidRDefault="006625D5" w:rsidP="005E6F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spacing w:val="1"/>
        </w:rPr>
      </w:pPr>
      <w:r>
        <w:rPr>
          <w:spacing w:val="1"/>
        </w:rPr>
        <w:tab/>
      </w:r>
      <w:bookmarkStart w:id="0" w:name="_Hlk109131943"/>
      <w:r>
        <w:rPr>
          <w:spacing w:val="1"/>
        </w:rPr>
        <w:t>c)</w:t>
      </w:r>
      <w:r>
        <w:rPr>
          <w:spacing w:val="1"/>
        </w:rPr>
        <w:tab/>
      </w:r>
      <w:r w:rsidR="00AB41D1">
        <w:rPr>
          <w:spacing w:val="1"/>
        </w:rPr>
        <w:t>A</w:t>
      </w:r>
      <w:r w:rsidR="005E6F2F" w:rsidRPr="005E6F2F">
        <w:rPr>
          <w:spacing w:val="1"/>
        </w:rPr>
        <w:t>bweichend von Ziffer 6a</w:t>
      </w:r>
      <w:r w:rsidR="005E6F2F">
        <w:rPr>
          <w:spacing w:val="1"/>
        </w:rPr>
        <w:t>,</w:t>
      </w:r>
      <w:r w:rsidR="00AB41D1">
        <w:rPr>
          <w:spacing w:val="1"/>
        </w:rPr>
        <w:t xml:space="preserve"> ist es</w:t>
      </w:r>
      <w:r w:rsidR="005E6F2F">
        <w:rPr>
          <w:spacing w:val="1"/>
        </w:rPr>
        <w:t xml:space="preserve"> </w:t>
      </w:r>
      <w:r w:rsidR="00902E43">
        <w:rPr>
          <w:spacing w:val="1"/>
        </w:rPr>
        <w:t>nur</w:t>
      </w:r>
      <w:r w:rsidR="005E6F2F" w:rsidRPr="005E6F2F">
        <w:rPr>
          <w:spacing w:val="1"/>
        </w:rPr>
        <w:t xml:space="preserve"> zulässig, </w:t>
      </w:r>
      <w:r w:rsidR="005E6F2F" w:rsidRPr="00AB41D1">
        <w:rPr>
          <w:spacing w:val="1"/>
        </w:rPr>
        <w:t>dass</w:t>
      </w:r>
      <w:r w:rsidR="005E6F2F">
        <w:rPr>
          <w:color w:val="C00000"/>
          <w:spacing w:val="1"/>
        </w:rPr>
        <w:t xml:space="preserve"> </w:t>
      </w:r>
      <w:r w:rsidR="005E6F2F" w:rsidRPr="005E6F2F">
        <w:rPr>
          <w:spacing w:val="1"/>
        </w:rPr>
        <w:t xml:space="preserve">Mannschaftskämpfe, bei denen 2 Mannschaften derselben BSG bzw. Spielgemeinschaft gegeneinander antreten, </w:t>
      </w:r>
      <w:r w:rsidR="00902E43">
        <w:rPr>
          <w:spacing w:val="1"/>
        </w:rPr>
        <w:t>vor</w:t>
      </w:r>
      <w:r w:rsidR="005E6F2F" w:rsidRPr="005E6F2F">
        <w:rPr>
          <w:spacing w:val="1"/>
        </w:rPr>
        <w:t xml:space="preserve"> d</w:t>
      </w:r>
      <w:r w:rsidR="00902E43">
        <w:rPr>
          <w:spacing w:val="1"/>
        </w:rPr>
        <w:t>i</w:t>
      </w:r>
      <w:r w:rsidR="005E6F2F" w:rsidRPr="005E6F2F">
        <w:rPr>
          <w:spacing w:val="1"/>
        </w:rPr>
        <w:t>e folgenden Termine der beiden Mannschaften verlegt werden.</w:t>
      </w:r>
    </w:p>
    <w:bookmarkEnd w:id="0"/>
    <w:p w14:paraId="6FD81CD2" w14:textId="264A0FD0" w:rsidR="005E6F2F" w:rsidRDefault="005E6F2F"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spacing w:val="1"/>
        </w:rPr>
      </w:pPr>
    </w:p>
    <w:p w14:paraId="6E92B5CC" w14:textId="595CC02B" w:rsidR="005E6F2F" w:rsidRDefault="005E6F2F" w:rsidP="005E6F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spacing w:val="1"/>
        </w:rPr>
      </w:pPr>
      <w:r>
        <w:rPr>
          <w:spacing w:val="1"/>
        </w:rPr>
        <w:lastRenderedPageBreak/>
        <w:tab/>
        <w:t>d)</w:t>
      </w:r>
      <w:r>
        <w:rPr>
          <w:spacing w:val="1"/>
        </w:rPr>
        <w:tab/>
      </w:r>
      <w:r w:rsidRPr="00B50511">
        <w:rPr>
          <w:spacing w:val="1"/>
        </w:rPr>
        <w:t>Kommt keine Einigung zustande, entscheidet der Spielausschuss unter Ladung beider Spielführer oder Spartenleiter.</w:t>
      </w:r>
    </w:p>
    <w:p w14:paraId="024D67C6" w14:textId="77777777" w:rsidR="005E6F2F" w:rsidRDefault="005E6F2F"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spacing w:val="1"/>
        </w:rPr>
      </w:pPr>
    </w:p>
    <w:p w14:paraId="641BA049" w14:textId="77777777" w:rsidR="006625D5"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spacing w:val="1"/>
        </w:rPr>
      </w:pPr>
    </w:p>
    <w:p w14:paraId="12E10A35" w14:textId="77777777" w:rsidR="006625D5"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spacing w:val="1"/>
        </w:rPr>
      </w:pPr>
    </w:p>
    <w:p w14:paraId="5E514621" w14:textId="77777777" w:rsidR="006625D5"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b/>
          <w:spacing w:val="1"/>
        </w:rPr>
      </w:pPr>
      <w:r w:rsidRPr="00652F26">
        <w:rPr>
          <w:b/>
          <w:spacing w:val="1"/>
        </w:rPr>
        <w:t>C</w:t>
      </w:r>
      <w:r w:rsidRPr="00652F26">
        <w:rPr>
          <w:b/>
          <w:spacing w:val="1"/>
        </w:rPr>
        <w:tab/>
        <w:t>Turniere und Wettkämpfe</w:t>
      </w:r>
    </w:p>
    <w:p w14:paraId="6EFC46A3" w14:textId="77777777" w:rsidR="006625D5" w:rsidRPr="00652F26"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b/>
          <w:spacing w:val="1"/>
        </w:rPr>
      </w:pPr>
    </w:p>
    <w:p w14:paraId="5F2ED592" w14:textId="77777777" w:rsidR="006625D5" w:rsidRPr="00B50511"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r>
        <w:rPr>
          <w:spacing w:val="1"/>
        </w:rPr>
        <w:tab/>
      </w:r>
      <w:r w:rsidRPr="00B50511">
        <w:rPr>
          <w:spacing w:val="1"/>
        </w:rPr>
        <w:t>Folgende Turniere werden jährlich durchgeführt:</w:t>
      </w:r>
    </w:p>
    <w:p w14:paraId="22C433B5" w14:textId="77777777" w:rsidR="006625D5" w:rsidRPr="00B50511"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5C006F48" w14:textId="77777777" w:rsidR="006625D5" w:rsidRPr="00A035F1"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r w:rsidRPr="00B50511">
        <w:rPr>
          <w:spacing w:val="1"/>
        </w:rPr>
        <w:tab/>
        <w:t>1.</w:t>
      </w:r>
      <w:r w:rsidRPr="00B50511">
        <w:rPr>
          <w:spacing w:val="1"/>
        </w:rPr>
        <w:tab/>
        <w:t>Mannschafts-Meisterschaft</w:t>
      </w:r>
    </w:p>
    <w:p w14:paraId="17BA16C5" w14:textId="77777777" w:rsidR="006625D5" w:rsidRPr="00B50511"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59082F79" w14:textId="77777777" w:rsidR="006625D5" w:rsidRPr="00B50511"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r w:rsidRPr="00B50511">
        <w:rPr>
          <w:spacing w:val="1"/>
        </w:rPr>
        <w:tab/>
        <w:t>2.</w:t>
      </w:r>
      <w:r w:rsidRPr="00B50511">
        <w:rPr>
          <w:spacing w:val="1"/>
        </w:rPr>
        <w:tab/>
        <w:t>Mannschafts-Blitzmeisterschaft</w:t>
      </w:r>
    </w:p>
    <w:p w14:paraId="2A121FBB" w14:textId="77777777" w:rsidR="006625D5" w:rsidRPr="00B50511"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14581C8E" w14:textId="3667F4DA" w:rsidR="006625D5" w:rsidRDefault="006625D5" w:rsidP="00AF1D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40" w:hanging="1440"/>
        <w:jc w:val="both"/>
        <w:rPr>
          <w:spacing w:val="1"/>
        </w:rPr>
      </w:pPr>
      <w:r w:rsidRPr="00B50511">
        <w:rPr>
          <w:spacing w:val="1"/>
        </w:rPr>
        <w:tab/>
        <w:t>3.</w:t>
      </w:r>
      <w:r w:rsidRPr="00B50511">
        <w:rPr>
          <w:spacing w:val="1"/>
        </w:rPr>
        <w:tab/>
        <w:t>Außerdem können Sonderturniere und -</w:t>
      </w:r>
      <w:proofErr w:type="spellStart"/>
      <w:r w:rsidRPr="00B50511">
        <w:rPr>
          <w:spacing w:val="1"/>
        </w:rPr>
        <w:t>wettkämpfe</w:t>
      </w:r>
      <w:proofErr w:type="spellEnd"/>
      <w:r w:rsidRPr="00B50511">
        <w:rPr>
          <w:spacing w:val="1"/>
        </w:rPr>
        <w:t xml:space="preserve"> ausgeschrieben werden.</w:t>
      </w:r>
    </w:p>
    <w:p w14:paraId="4D291780" w14:textId="77777777" w:rsidR="00E2765E" w:rsidRPr="00B50511" w:rsidRDefault="00E2765E" w:rsidP="00AF1D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40" w:hanging="1440"/>
        <w:jc w:val="both"/>
        <w:rPr>
          <w:spacing w:val="1"/>
        </w:rPr>
      </w:pPr>
    </w:p>
    <w:p w14:paraId="134C4257" w14:textId="77777777" w:rsidR="006625D5" w:rsidRDefault="006625D5" w:rsidP="006625D5">
      <w:pPr>
        <w:pStyle w:val="Textkrper-Zeileneinzug"/>
        <w:spacing w:after="0" w:line="240" w:lineRule="auto"/>
        <w:ind w:left="0"/>
        <w:jc w:val="both"/>
        <w:rPr>
          <w:spacing w:val="1"/>
        </w:rPr>
      </w:pPr>
      <w:r w:rsidRPr="00652F26">
        <w:rPr>
          <w:b/>
          <w:spacing w:val="1"/>
        </w:rPr>
        <w:t>1</w:t>
      </w:r>
      <w:r>
        <w:rPr>
          <w:spacing w:val="1"/>
        </w:rPr>
        <w:tab/>
        <w:t>Mannschafts-Meisterschaft</w:t>
      </w:r>
    </w:p>
    <w:p w14:paraId="6F99B368" w14:textId="77777777" w:rsidR="006625D5" w:rsidRDefault="006625D5" w:rsidP="006625D5">
      <w:pPr>
        <w:pStyle w:val="Textkrper-Zeileneinzug"/>
        <w:spacing w:after="0" w:line="240" w:lineRule="auto"/>
        <w:ind w:left="0"/>
        <w:jc w:val="both"/>
        <w:rPr>
          <w:spacing w:val="1"/>
        </w:rPr>
      </w:pPr>
    </w:p>
    <w:p w14:paraId="768498A2" w14:textId="77777777" w:rsidR="006625D5" w:rsidRDefault="006625D5" w:rsidP="006625D5">
      <w:pPr>
        <w:pStyle w:val="Textkrper-Zeileneinzug"/>
        <w:spacing w:after="0" w:line="240" w:lineRule="auto"/>
        <w:ind w:left="1418" w:hanging="713"/>
        <w:jc w:val="both"/>
        <w:rPr>
          <w:spacing w:val="1"/>
        </w:rPr>
      </w:pPr>
      <w:r>
        <w:rPr>
          <w:spacing w:val="1"/>
        </w:rPr>
        <w:t>a)</w:t>
      </w:r>
      <w:r>
        <w:rPr>
          <w:spacing w:val="1"/>
        </w:rPr>
        <w:tab/>
      </w:r>
      <w:r w:rsidRPr="00B50511">
        <w:rPr>
          <w:spacing w:val="1"/>
        </w:rPr>
        <w:t>Das Turnier um die Mannschafts-Meisterschaft wird im Winterhalbjahr durchgeführt. Es wird nach Beteiligung in mehreren, der Spielstärke entsprechend geordneten, möglichst gleich großen Gruppen gespielt. Eine BSG kann mehrere Mannschaften melden. Der Sieger in der ersten Gruppe ist „Verbands-Mannschafts-Meister“.</w:t>
      </w:r>
    </w:p>
    <w:p w14:paraId="57E088CB" w14:textId="77777777" w:rsidR="006625D5" w:rsidRDefault="006625D5" w:rsidP="006625D5">
      <w:pPr>
        <w:pStyle w:val="Textkrper-Zeileneinzug"/>
        <w:spacing w:after="0" w:line="240" w:lineRule="auto"/>
        <w:ind w:left="1418" w:hanging="713"/>
        <w:jc w:val="both"/>
        <w:rPr>
          <w:spacing w:val="1"/>
        </w:rPr>
      </w:pPr>
    </w:p>
    <w:p w14:paraId="5BECBD05" w14:textId="77777777" w:rsidR="006625D5"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spacing w:val="1"/>
        </w:rPr>
      </w:pPr>
      <w:r>
        <w:rPr>
          <w:spacing w:val="1"/>
        </w:rPr>
        <w:tab/>
        <w:t>b)</w:t>
      </w:r>
      <w:r>
        <w:rPr>
          <w:spacing w:val="1"/>
        </w:rPr>
        <w:tab/>
      </w:r>
      <w:r w:rsidRPr="00B50511">
        <w:rPr>
          <w:spacing w:val="1"/>
        </w:rPr>
        <w:t xml:space="preserve">Eine Gruppe besteht aus höchstens zwölf Mannschaften. Hat eine Gruppe nur sieben oder weniger Mannschaften, kann </w:t>
      </w:r>
      <w:proofErr w:type="spellStart"/>
      <w:r w:rsidRPr="00B50511">
        <w:rPr>
          <w:spacing w:val="1"/>
        </w:rPr>
        <w:t>doppelrundig</w:t>
      </w:r>
      <w:proofErr w:type="spellEnd"/>
      <w:r w:rsidRPr="00B50511">
        <w:rPr>
          <w:spacing w:val="1"/>
        </w:rPr>
        <w:t xml:space="preserve"> gespielt werden.</w:t>
      </w:r>
    </w:p>
    <w:p w14:paraId="241C4A86" w14:textId="77777777" w:rsidR="006625D5" w:rsidRPr="00B50511"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spacing w:val="1"/>
        </w:rPr>
      </w:pPr>
    </w:p>
    <w:p w14:paraId="6C63CB1F" w14:textId="77777777" w:rsidR="006625D5" w:rsidRDefault="006625D5" w:rsidP="006625D5">
      <w:pPr>
        <w:pStyle w:val="Textkrper-Zeileneinzug"/>
        <w:spacing w:after="0" w:line="240" w:lineRule="auto"/>
        <w:ind w:left="1418" w:hanging="713"/>
        <w:jc w:val="both"/>
        <w:rPr>
          <w:spacing w:val="1"/>
        </w:rPr>
      </w:pPr>
      <w:r>
        <w:rPr>
          <w:spacing w:val="1"/>
        </w:rPr>
        <w:t>c)</w:t>
      </w:r>
      <w:r>
        <w:rPr>
          <w:spacing w:val="1"/>
        </w:rPr>
        <w:tab/>
      </w:r>
      <w:r w:rsidRPr="00B50511">
        <w:rPr>
          <w:spacing w:val="1"/>
        </w:rPr>
        <w:t>Neue Mannschaften werden möglichst ihrer Spielstärke entsprechend in die dafür zuständige Gruppe eingestuft.</w:t>
      </w:r>
    </w:p>
    <w:p w14:paraId="4B74594D" w14:textId="77777777" w:rsidR="006625D5" w:rsidRDefault="006625D5" w:rsidP="006625D5">
      <w:pPr>
        <w:pStyle w:val="Textkrper-Zeileneinzug"/>
        <w:spacing w:after="0" w:line="240" w:lineRule="auto"/>
        <w:ind w:left="1418" w:hanging="713"/>
        <w:jc w:val="both"/>
        <w:rPr>
          <w:spacing w:val="1"/>
        </w:rPr>
      </w:pPr>
    </w:p>
    <w:p w14:paraId="4992AE52" w14:textId="77777777" w:rsidR="006625D5" w:rsidRDefault="006625D5" w:rsidP="006625D5">
      <w:pPr>
        <w:pStyle w:val="Textkrper-Zeileneinzug"/>
        <w:spacing w:after="0" w:line="240" w:lineRule="auto"/>
        <w:ind w:left="1418" w:hanging="713"/>
        <w:jc w:val="both"/>
        <w:rPr>
          <w:spacing w:val="1"/>
        </w:rPr>
      </w:pPr>
      <w:r>
        <w:rPr>
          <w:spacing w:val="1"/>
        </w:rPr>
        <w:t>d)</w:t>
      </w:r>
      <w:r>
        <w:rPr>
          <w:spacing w:val="1"/>
        </w:rPr>
        <w:tab/>
      </w:r>
      <w:r w:rsidRPr="00B50511">
        <w:rPr>
          <w:spacing w:val="1"/>
        </w:rPr>
        <w:t>Für jede gemeldete BSG muss eine Rangliste eingereicht we</w:t>
      </w:r>
      <w:r>
        <w:rPr>
          <w:spacing w:val="1"/>
        </w:rPr>
        <w:t>rden. Diese ist für die Dauer de</w:t>
      </w:r>
      <w:r w:rsidRPr="00B50511">
        <w:rPr>
          <w:spacing w:val="1"/>
        </w:rPr>
        <w:t>s Turnieres bindend. Nachmeldungen von Betriebsangehörige</w:t>
      </w:r>
      <w:r>
        <w:rPr>
          <w:spacing w:val="1"/>
        </w:rPr>
        <w:t>n unter sog. a-Num</w:t>
      </w:r>
      <w:r w:rsidRPr="00B50511">
        <w:rPr>
          <w:spacing w:val="1"/>
        </w:rPr>
        <w:t>mern sind möglich.</w:t>
      </w:r>
    </w:p>
    <w:p w14:paraId="1B366758" w14:textId="77777777" w:rsidR="006625D5" w:rsidRDefault="006625D5" w:rsidP="006625D5">
      <w:pPr>
        <w:pStyle w:val="Textkrper-Zeileneinzug"/>
        <w:spacing w:after="0" w:line="240" w:lineRule="auto"/>
        <w:ind w:left="1418" w:hanging="713"/>
        <w:jc w:val="both"/>
        <w:rPr>
          <w:spacing w:val="1"/>
        </w:rPr>
      </w:pPr>
    </w:p>
    <w:p w14:paraId="11274F7F" w14:textId="77777777" w:rsidR="006625D5" w:rsidRDefault="006625D5" w:rsidP="006625D5">
      <w:pPr>
        <w:pStyle w:val="Textkrper-Zeileneinzug"/>
        <w:spacing w:after="0" w:line="240" w:lineRule="auto"/>
        <w:ind w:left="709" w:hanging="709"/>
        <w:jc w:val="both"/>
        <w:rPr>
          <w:spacing w:val="1"/>
        </w:rPr>
      </w:pPr>
      <w:r w:rsidRPr="00652F26">
        <w:rPr>
          <w:b/>
          <w:spacing w:val="1"/>
        </w:rPr>
        <w:t>2</w:t>
      </w:r>
      <w:r>
        <w:rPr>
          <w:spacing w:val="1"/>
        </w:rPr>
        <w:tab/>
        <w:t>Mannschafts-Blitzmeisterschaft</w:t>
      </w:r>
    </w:p>
    <w:p w14:paraId="2C217B47" w14:textId="77777777" w:rsidR="006625D5" w:rsidRDefault="006625D5" w:rsidP="006625D5">
      <w:pPr>
        <w:pStyle w:val="Textkrper-Zeileneinzug"/>
        <w:spacing w:after="0" w:line="240" w:lineRule="auto"/>
        <w:ind w:left="709" w:hanging="709"/>
        <w:jc w:val="both"/>
        <w:rPr>
          <w:spacing w:val="1"/>
        </w:rPr>
      </w:pPr>
    </w:p>
    <w:p w14:paraId="1B8318DA" w14:textId="77777777" w:rsidR="006625D5" w:rsidRDefault="006625D5" w:rsidP="006625D5">
      <w:pPr>
        <w:tabs>
          <w:tab w:val="left" w:pos="-720"/>
          <w:tab w:val="left" w:pos="-720"/>
          <w:tab w:val="left" w:pos="-720"/>
          <w:tab w:val="left" w:pos="-72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r>
        <w:rPr>
          <w:spacing w:val="1"/>
        </w:rPr>
        <w:tab/>
      </w:r>
      <w:r w:rsidRPr="00B50511">
        <w:rPr>
          <w:spacing w:val="1"/>
        </w:rPr>
        <w:t>Die Mannschafts-Blitzmeisterschaft wird nach Beendigung der Mannschaftsmeisterschaft durchgeführt.</w:t>
      </w:r>
      <w:r>
        <w:rPr>
          <w:spacing w:val="1"/>
        </w:rPr>
        <w:t xml:space="preserve"> </w:t>
      </w:r>
      <w:r w:rsidRPr="00B50511">
        <w:rPr>
          <w:spacing w:val="1"/>
        </w:rPr>
        <w:t>Die siegende BSG ist „Mannschafts-Blitzmeister“.</w:t>
      </w:r>
    </w:p>
    <w:p w14:paraId="0F5D36AB" w14:textId="77777777" w:rsidR="006625D5" w:rsidRDefault="006625D5" w:rsidP="006625D5">
      <w:pPr>
        <w:tabs>
          <w:tab w:val="left" w:pos="-720"/>
          <w:tab w:val="left" w:pos="-720"/>
          <w:tab w:val="left" w:pos="-720"/>
          <w:tab w:val="left" w:pos="-72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p>
    <w:p w14:paraId="0606FEF0"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bCs/>
          <w:spacing w:val="1"/>
        </w:rPr>
      </w:pPr>
      <w:r w:rsidRPr="00652F26">
        <w:rPr>
          <w:b/>
          <w:bCs/>
          <w:spacing w:val="1"/>
        </w:rPr>
        <w:t>3</w:t>
      </w:r>
      <w:r w:rsidRPr="00F81104">
        <w:rPr>
          <w:bCs/>
          <w:spacing w:val="1"/>
        </w:rPr>
        <w:tab/>
        <w:t>Sonderturniere und -</w:t>
      </w:r>
      <w:proofErr w:type="spellStart"/>
      <w:r w:rsidRPr="00F81104">
        <w:rPr>
          <w:bCs/>
          <w:spacing w:val="1"/>
        </w:rPr>
        <w:t>wettkämpfe</w:t>
      </w:r>
      <w:proofErr w:type="spellEnd"/>
    </w:p>
    <w:p w14:paraId="556EF53C" w14:textId="77777777" w:rsidR="006625D5" w:rsidRPr="00B50511"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1CC2D38B" w14:textId="77777777" w:rsidR="006625D5" w:rsidRPr="00B50511"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spacing w:val="1"/>
        </w:rPr>
      </w:pPr>
      <w:r>
        <w:rPr>
          <w:spacing w:val="1"/>
        </w:rPr>
        <w:tab/>
      </w:r>
      <w:r w:rsidRPr="00B50511">
        <w:rPr>
          <w:spacing w:val="1"/>
        </w:rPr>
        <w:t>a)</w:t>
      </w:r>
      <w:r w:rsidRPr="00B50511">
        <w:rPr>
          <w:spacing w:val="1"/>
        </w:rPr>
        <w:tab/>
        <w:t>Art und Dauer von Sonderturnieren und -</w:t>
      </w:r>
      <w:proofErr w:type="spellStart"/>
      <w:r w:rsidRPr="00B50511">
        <w:rPr>
          <w:spacing w:val="1"/>
        </w:rPr>
        <w:t>wettkämpfen</w:t>
      </w:r>
      <w:proofErr w:type="spellEnd"/>
      <w:r w:rsidRPr="00B50511">
        <w:rPr>
          <w:spacing w:val="1"/>
        </w:rPr>
        <w:t xml:space="preserve"> werden vom Spielausschuss festgelegt und ausgeschrieben.</w:t>
      </w:r>
    </w:p>
    <w:p w14:paraId="793A3FAD" w14:textId="77777777" w:rsidR="006625D5" w:rsidRPr="00B50511"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4AA9DB4A" w14:textId="77777777" w:rsidR="006625D5" w:rsidRPr="00B50511"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spacing w:val="1"/>
        </w:rPr>
      </w:pPr>
      <w:r>
        <w:rPr>
          <w:spacing w:val="1"/>
        </w:rPr>
        <w:tab/>
      </w:r>
      <w:r w:rsidRPr="00B50511">
        <w:rPr>
          <w:spacing w:val="1"/>
        </w:rPr>
        <w:t>b)</w:t>
      </w:r>
      <w:r w:rsidRPr="00B50511">
        <w:rPr>
          <w:spacing w:val="1"/>
        </w:rPr>
        <w:tab/>
        <w:t xml:space="preserve">Sonderturniere von </w:t>
      </w:r>
      <w:proofErr w:type="spellStart"/>
      <w:r w:rsidRPr="00B50511">
        <w:rPr>
          <w:spacing w:val="1"/>
        </w:rPr>
        <w:t>BSGen</w:t>
      </w:r>
      <w:proofErr w:type="spellEnd"/>
      <w:r w:rsidRPr="00B50511">
        <w:rPr>
          <w:spacing w:val="1"/>
        </w:rPr>
        <w:t xml:space="preserve"> werden vom Veranstalter ausgeschrieben und durchgeführt. Eine Kopie der Ausschreibung ist an den Spielausschuss einzusenden.</w:t>
      </w:r>
    </w:p>
    <w:p w14:paraId="714E8111" w14:textId="77777777" w:rsidR="006625D5"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6BBA6B8C" w14:textId="77777777" w:rsidR="006625D5" w:rsidRPr="00B50511"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b/>
          <w:bCs/>
          <w:spacing w:val="1"/>
          <w:u w:val="single"/>
        </w:rPr>
      </w:pPr>
    </w:p>
    <w:p w14:paraId="69BCDC28" w14:textId="77777777" w:rsidR="006625D5" w:rsidRPr="00652F26"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b/>
          <w:bCs/>
          <w:spacing w:val="1"/>
        </w:rPr>
      </w:pPr>
      <w:r w:rsidRPr="00652F26">
        <w:rPr>
          <w:b/>
          <w:bCs/>
          <w:spacing w:val="1"/>
        </w:rPr>
        <w:t>D</w:t>
      </w:r>
      <w:r w:rsidRPr="00652F26">
        <w:rPr>
          <w:b/>
          <w:bCs/>
          <w:spacing w:val="1"/>
        </w:rPr>
        <w:tab/>
        <w:t>Turnierordnung für Mannschaftsturniere (TOS)</w:t>
      </w:r>
    </w:p>
    <w:p w14:paraId="0D56E5F1"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59C0083F" w14:textId="6831F5AD" w:rsidR="006625D5"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r w:rsidRPr="00F81104">
        <w:rPr>
          <w:spacing w:val="1"/>
        </w:rPr>
        <w:lastRenderedPageBreak/>
        <w:tab/>
        <w:t>Gastgebende BSG ist die im Turnierplan erstgenannte Mannschaft. Sie führt an den ungeraden Brettern die weißen Steine und hat das Spielmaterial einschließlich der Uhren in ordnungsgemäßem Zustand zu stellen.</w:t>
      </w:r>
    </w:p>
    <w:p w14:paraId="5FAACC2E" w14:textId="77777777" w:rsidR="00E2765E" w:rsidRPr="00F81104" w:rsidRDefault="00E2765E"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p>
    <w:p w14:paraId="7622A44B"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bCs/>
          <w:spacing w:val="1"/>
        </w:rPr>
      </w:pPr>
      <w:r w:rsidRPr="00652F26">
        <w:rPr>
          <w:b/>
          <w:bCs/>
          <w:spacing w:val="1"/>
        </w:rPr>
        <w:t>1</w:t>
      </w:r>
      <w:r w:rsidRPr="00F81104">
        <w:rPr>
          <w:bCs/>
          <w:spacing w:val="1"/>
        </w:rPr>
        <w:tab/>
        <w:t>Spielbeginn</w:t>
      </w:r>
    </w:p>
    <w:p w14:paraId="2A05BE91"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396C9B1D"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r w:rsidRPr="00F81104">
        <w:rPr>
          <w:spacing w:val="1"/>
        </w:rPr>
        <w:tab/>
        <w:t>Der Wettkampfbeginn ist die im Rundenplan angegebene Spielzeit der BSG mit der späteren Zeitangabe. Späteste Spielbeginn</w:t>
      </w:r>
      <w:r>
        <w:rPr>
          <w:spacing w:val="1"/>
        </w:rPr>
        <w:t xml:space="preserve"> Z</w:t>
      </w:r>
      <w:r w:rsidRPr="00F81104">
        <w:rPr>
          <w:spacing w:val="1"/>
        </w:rPr>
        <w:t>eit ist 18.30 Uhr.</w:t>
      </w:r>
    </w:p>
    <w:p w14:paraId="16878A98" w14:textId="77777777" w:rsidR="006625D5" w:rsidRPr="00F81104" w:rsidRDefault="006625D5" w:rsidP="006625D5">
      <w:pPr>
        <w:pStyle w:val="Textkrper-Einzug2"/>
        <w:ind w:left="709"/>
        <w:jc w:val="both"/>
        <w:rPr>
          <w:rFonts w:ascii="Verdana" w:hAnsi="Verdana"/>
          <w:spacing w:val="1"/>
          <w:sz w:val="20"/>
          <w:szCs w:val="20"/>
        </w:rPr>
      </w:pPr>
      <w:r w:rsidRPr="00F81104">
        <w:rPr>
          <w:rFonts w:ascii="Verdana" w:hAnsi="Verdana"/>
          <w:spacing w:val="1"/>
          <w:sz w:val="20"/>
          <w:szCs w:val="20"/>
        </w:rPr>
        <w:t>Die Uhren werden bei Wettkampfbeginn in Gang gesetzt. Ist ei</w:t>
      </w:r>
      <w:r>
        <w:rPr>
          <w:rFonts w:ascii="Verdana" w:hAnsi="Verdana"/>
          <w:spacing w:val="1"/>
          <w:sz w:val="20"/>
          <w:szCs w:val="20"/>
        </w:rPr>
        <w:t>n Spieler 60 Minuten nach Wettka</w:t>
      </w:r>
      <w:r w:rsidRPr="00F81104">
        <w:rPr>
          <w:rFonts w:ascii="Verdana" w:hAnsi="Verdana"/>
          <w:spacing w:val="1"/>
          <w:sz w:val="20"/>
          <w:szCs w:val="20"/>
        </w:rPr>
        <w:t>mpfbeginn nicht am Brett erschienen, so hat er die Partie verloren.</w:t>
      </w:r>
    </w:p>
    <w:p w14:paraId="68DCA1A3"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7331E1CC"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bCs/>
          <w:spacing w:val="1"/>
        </w:rPr>
      </w:pPr>
      <w:r w:rsidRPr="00652F26">
        <w:rPr>
          <w:b/>
          <w:bCs/>
          <w:spacing w:val="1"/>
        </w:rPr>
        <w:t>2</w:t>
      </w:r>
      <w:r w:rsidRPr="00F81104">
        <w:rPr>
          <w:bCs/>
          <w:spacing w:val="1"/>
        </w:rPr>
        <w:tab/>
        <w:t>Bedenkzeit</w:t>
      </w:r>
    </w:p>
    <w:p w14:paraId="5BB04B6A"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154A088A" w14:textId="77777777" w:rsidR="006625D5"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r w:rsidRPr="00F81104">
        <w:rPr>
          <w:spacing w:val="1"/>
        </w:rPr>
        <w:tab/>
        <w:t>Die Bedenkzeit für die ersten 50 Züge beträgt 2 Stunden. Danach müssen die verbleibenden Züge innerhalb von 30 Minuten ausgeführt werden. Es gelten sinngemäß die „FIDE-Regeln für die Beendigung der Partien durch Schnellschach“. Die Gesamtspieldauer beträgt längstens 5 Stunden ohne zwischenzeitliche Unterbrechung.</w:t>
      </w:r>
      <w:r>
        <w:rPr>
          <w:spacing w:val="1"/>
        </w:rPr>
        <w:t xml:space="preserve"> </w:t>
      </w:r>
      <w:r w:rsidRPr="00F81104">
        <w:rPr>
          <w:spacing w:val="1"/>
        </w:rPr>
        <w:t>Die erste Zeitkontrolle gilt als erreicht, wenn bei einem der Spieler das Blättchen gefallen ist. Erst danach werden durch einen der Spieler oder durch einen der Mannschaftsführer die Uhren um jeweils 30 Minuten vorgestellt.</w:t>
      </w:r>
      <w:r>
        <w:rPr>
          <w:spacing w:val="1"/>
        </w:rPr>
        <w:t xml:space="preserve"> </w:t>
      </w:r>
      <w:r w:rsidRPr="00F81104">
        <w:rPr>
          <w:spacing w:val="1"/>
        </w:rPr>
        <w:t>Vor Beginn sollen alle Uhren auf 4.00 Uhr gestellt werden, so dass die erste Zeitkontrolle um 6.00 Uhr und die zweite um 7.00 Uhr stattfindet.</w:t>
      </w:r>
    </w:p>
    <w:p w14:paraId="5436403E"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404B6782"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overflowPunct w:val="0"/>
        <w:autoSpaceDE w:val="0"/>
        <w:autoSpaceDN w:val="0"/>
        <w:adjustRightInd w:val="0"/>
        <w:spacing w:after="0" w:line="240" w:lineRule="auto"/>
        <w:jc w:val="both"/>
        <w:textAlignment w:val="baseline"/>
        <w:rPr>
          <w:bCs/>
          <w:spacing w:val="1"/>
        </w:rPr>
      </w:pPr>
      <w:r w:rsidRPr="00652F26">
        <w:rPr>
          <w:b/>
          <w:bCs/>
          <w:spacing w:val="1"/>
        </w:rPr>
        <w:t>3</w:t>
      </w:r>
      <w:r>
        <w:rPr>
          <w:bCs/>
          <w:spacing w:val="1"/>
        </w:rPr>
        <w:tab/>
      </w:r>
      <w:r w:rsidRPr="00F81104">
        <w:rPr>
          <w:bCs/>
          <w:spacing w:val="1"/>
        </w:rPr>
        <w:t>Zeitüberschreitung</w:t>
      </w:r>
    </w:p>
    <w:p w14:paraId="27CED007"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440F624D"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r w:rsidRPr="00F81104">
        <w:rPr>
          <w:spacing w:val="1"/>
        </w:rPr>
        <w:tab/>
        <w:t>Ein Spieler verliert durch Zeitüberschreitung, wenn er 50 Züge nicht bis 6.00 Uhr ausgeführt hat. Er verliert ebenfalls, wenn er alle verbleibenden Züge nicht bis 7.00 Uhr ausgeführt hat.</w:t>
      </w:r>
    </w:p>
    <w:p w14:paraId="1D3B01EF" w14:textId="77777777" w:rsidR="006625D5" w:rsidRPr="00652F26"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b/>
          <w:spacing w:val="1"/>
        </w:rPr>
      </w:pPr>
    </w:p>
    <w:p w14:paraId="7BC5FF1E"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bCs/>
          <w:spacing w:val="1"/>
        </w:rPr>
      </w:pPr>
      <w:r w:rsidRPr="00652F26">
        <w:rPr>
          <w:b/>
          <w:bCs/>
          <w:spacing w:val="1"/>
        </w:rPr>
        <w:t>4</w:t>
      </w:r>
      <w:r w:rsidRPr="00F81104">
        <w:rPr>
          <w:bCs/>
          <w:spacing w:val="1"/>
        </w:rPr>
        <w:tab/>
        <w:t>Ergebnismeldungen</w:t>
      </w:r>
    </w:p>
    <w:p w14:paraId="75D9252B"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2673EBD1"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spacing w:val="1"/>
        </w:rPr>
      </w:pPr>
      <w:r>
        <w:rPr>
          <w:spacing w:val="1"/>
        </w:rPr>
        <w:tab/>
      </w:r>
      <w:r w:rsidRPr="00F81104">
        <w:rPr>
          <w:spacing w:val="1"/>
        </w:rPr>
        <w:t>a)</w:t>
      </w:r>
      <w:r w:rsidRPr="00F81104">
        <w:rPr>
          <w:spacing w:val="1"/>
        </w:rPr>
        <w:tab/>
        <w:t>Die Wettkampfergebnisse müssen von der gastgebenden BSG unverzüglich fernmündlich vorab der Geschäftsstelle des BSV und mittels Spielprotokoll innerhalb von 5 Arbeitstagen dem Spielausschuss Schach übermittelt werden.</w:t>
      </w:r>
      <w:r>
        <w:rPr>
          <w:spacing w:val="1"/>
        </w:rPr>
        <w:t xml:space="preserve"> </w:t>
      </w:r>
      <w:r w:rsidRPr="00F81104">
        <w:rPr>
          <w:spacing w:val="1"/>
        </w:rPr>
        <w:t>Hiervon kann abgesehen werden, wenn das Spielprotokoll am nächsten Werktag nach dem Spiel per Fax der Geschäftsstelle zugeleitet wird. Das Original ist dann bei der absendende</w:t>
      </w:r>
      <w:r>
        <w:rPr>
          <w:spacing w:val="1"/>
        </w:rPr>
        <w:t>n BSG bis zum Beginn der nächst</w:t>
      </w:r>
      <w:r w:rsidRPr="00F81104">
        <w:rPr>
          <w:spacing w:val="1"/>
        </w:rPr>
        <w:t>jährigen Mannschaftskämpfe zu verwahren.</w:t>
      </w:r>
    </w:p>
    <w:p w14:paraId="482A7AE1"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20B8EE4B"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spacing w:val="1"/>
        </w:rPr>
      </w:pPr>
      <w:r>
        <w:rPr>
          <w:spacing w:val="1"/>
        </w:rPr>
        <w:tab/>
      </w:r>
      <w:r w:rsidRPr="00F81104">
        <w:rPr>
          <w:spacing w:val="1"/>
        </w:rPr>
        <w:t>b)</w:t>
      </w:r>
      <w:r w:rsidRPr="00F81104">
        <w:rPr>
          <w:spacing w:val="1"/>
        </w:rPr>
        <w:tab/>
        <w:t>Ergebnisse, welche bis zum Freitag der Folgewoche nach dem Wettkampf dem Spielausschuss nicht vorliegen, können für die gastgebende BSG mit 0:6 bzw. 0:4 Brett- und 0:2 Mannschaftspunkten als verloren gewertet werden.</w:t>
      </w:r>
    </w:p>
    <w:p w14:paraId="719A83F1"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4FC4A671"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bCs/>
          <w:spacing w:val="1"/>
        </w:rPr>
      </w:pPr>
      <w:r w:rsidRPr="00652F26">
        <w:rPr>
          <w:b/>
          <w:bCs/>
          <w:spacing w:val="1"/>
        </w:rPr>
        <w:t>5</w:t>
      </w:r>
      <w:r w:rsidRPr="00F81104">
        <w:rPr>
          <w:bCs/>
          <w:spacing w:val="1"/>
        </w:rPr>
        <w:tab/>
        <w:t>Spielprotokoll</w:t>
      </w:r>
    </w:p>
    <w:p w14:paraId="46321A7C"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0B2EF44C"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r w:rsidRPr="00F81104">
        <w:rPr>
          <w:spacing w:val="1"/>
        </w:rPr>
        <w:tab/>
        <w:t>Blanko-Formulare der Spielprotokolle könn</w:t>
      </w:r>
      <w:r w:rsidR="004E0B25">
        <w:rPr>
          <w:spacing w:val="1"/>
        </w:rPr>
        <w:t>en bei Bedarf auf der Geschäfts</w:t>
      </w:r>
      <w:r w:rsidRPr="00F81104">
        <w:rPr>
          <w:spacing w:val="1"/>
        </w:rPr>
        <w:t>stelle des BSV abgefordert worden.</w:t>
      </w:r>
    </w:p>
    <w:p w14:paraId="235EB4A5"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0344D7CA"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spacing w:val="1"/>
        </w:rPr>
      </w:pPr>
      <w:r>
        <w:rPr>
          <w:spacing w:val="1"/>
        </w:rPr>
        <w:tab/>
      </w:r>
      <w:r w:rsidRPr="00F81104">
        <w:rPr>
          <w:spacing w:val="1"/>
        </w:rPr>
        <w:t>a)</w:t>
      </w:r>
      <w:r w:rsidRPr="00F81104">
        <w:rPr>
          <w:spacing w:val="1"/>
        </w:rPr>
        <w:tab/>
        <w:t>Über jeden Wettkampf ist eine Niederschrift auf den Formularen der Sparte Schach aufzunehmen.</w:t>
      </w:r>
      <w:r>
        <w:rPr>
          <w:spacing w:val="1"/>
        </w:rPr>
        <w:t xml:space="preserve"> </w:t>
      </w:r>
      <w:r w:rsidRPr="00F81104">
        <w:rPr>
          <w:spacing w:val="1"/>
        </w:rPr>
        <w:t xml:space="preserve">Das Original ist dem Spielausschuss Schach </w:t>
      </w:r>
      <w:r w:rsidRPr="00F81104">
        <w:rPr>
          <w:spacing w:val="1"/>
        </w:rPr>
        <w:lastRenderedPageBreak/>
        <w:t>zuzusenden (siehe unter 4a). Je eine Durchschrift des Protokolls erhalten die beteiligten Mannschaften.</w:t>
      </w:r>
    </w:p>
    <w:p w14:paraId="03171C8E"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28AF2199"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18" w:hanging="1418"/>
        <w:jc w:val="both"/>
        <w:rPr>
          <w:spacing w:val="1"/>
        </w:rPr>
      </w:pPr>
      <w:r>
        <w:rPr>
          <w:spacing w:val="1"/>
        </w:rPr>
        <w:tab/>
      </w:r>
      <w:r w:rsidRPr="00F81104">
        <w:rPr>
          <w:spacing w:val="1"/>
        </w:rPr>
        <w:t>b)</w:t>
      </w:r>
      <w:r w:rsidRPr="00F81104">
        <w:rPr>
          <w:spacing w:val="1"/>
        </w:rPr>
        <w:tab/>
        <w:t>Mit ihrer Unterschrift im Spielprotokoll bestätigen die Mannschaftsführer die ordnungsgemäße Durchführung des Wettkampfes.</w:t>
      </w:r>
      <w:r>
        <w:rPr>
          <w:spacing w:val="1"/>
        </w:rPr>
        <w:t xml:space="preserve"> </w:t>
      </w:r>
      <w:r w:rsidRPr="00F81104">
        <w:rPr>
          <w:spacing w:val="1"/>
        </w:rPr>
        <w:t>Etwaige Beanstandungen sind an deutlich sichtbarer Stelle im Protokoll zu vermerken. Nachträgliche Reklamationen eines Wettkampfes ohne Hinweis im Spielprotokoll können vom Spielausschuss zurückgewiesen werden.</w:t>
      </w:r>
    </w:p>
    <w:p w14:paraId="61A8A2EC"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1D7F20B6"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3116ABF4" w14:textId="77777777" w:rsidR="006625D5" w:rsidRPr="00652F26"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b/>
          <w:bCs/>
          <w:spacing w:val="1"/>
        </w:rPr>
      </w:pPr>
      <w:r w:rsidRPr="00652F26">
        <w:rPr>
          <w:b/>
          <w:bCs/>
          <w:spacing w:val="1"/>
        </w:rPr>
        <w:t>E</w:t>
      </w:r>
      <w:r w:rsidRPr="00652F26">
        <w:rPr>
          <w:b/>
          <w:bCs/>
          <w:spacing w:val="1"/>
        </w:rPr>
        <w:tab/>
        <w:t>Disziplinarbestimmungen</w:t>
      </w:r>
    </w:p>
    <w:p w14:paraId="4DCF6E35"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29C3B46F"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r w:rsidRPr="00652F26">
        <w:rPr>
          <w:b/>
          <w:spacing w:val="1"/>
        </w:rPr>
        <w:t>1</w:t>
      </w:r>
      <w:r w:rsidRPr="00F81104">
        <w:rPr>
          <w:spacing w:val="1"/>
        </w:rPr>
        <w:tab/>
        <w:t>Der Spielausschuss ist verpflichtet, bei Verstößen gegen die Spielordnung Untersuchungen anzustellen und Ordnungswidrigkeiten zu ahnden.</w:t>
      </w:r>
    </w:p>
    <w:p w14:paraId="53EDBD3F"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6281F932"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r w:rsidRPr="00652F26">
        <w:rPr>
          <w:b/>
          <w:spacing w:val="1"/>
        </w:rPr>
        <w:t>2</w:t>
      </w:r>
      <w:r w:rsidRPr="00F81104">
        <w:rPr>
          <w:spacing w:val="1"/>
        </w:rPr>
        <w:tab/>
        <w:t>Der Spielausschuss hat zu beachten, dass nicht unmittelbar betroffene Mannschaften nicht bevor- oder benachteiligt werden.</w:t>
      </w:r>
    </w:p>
    <w:p w14:paraId="2F41CECD"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0AA76DEF"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r w:rsidRPr="00652F26">
        <w:rPr>
          <w:b/>
          <w:spacing w:val="1"/>
        </w:rPr>
        <w:t>3</w:t>
      </w:r>
      <w:r w:rsidRPr="00F81104">
        <w:rPr>
          <w:spacing w:val="1"/>
        </w:rPr>
        <w:tab/>
        <w:t>Wenn eine Mannschaft einem laut Terminplan angesetztem Spiel fernbleibt, ohne rechtzeitige Verlegung beantragt zu haben, kann die nichtangetretene Mannschaft vom Spielausschuss gemaßregelt worden.</w:t>
      </w:r>
    </w:p>
    <w:p w14:paraId="54312D09"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7D99897C"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r w:rsidRPr="00652F26">
        <w:rPr>
          <w:b/>
          <w:spacing w:val="1"/>
        </w:rPr>
        <w:t>4</w:t>
      </w:r>
      <w:r w:rsidRPr="00F81104">
        <w:rPr>
          <w:spacing w:val="1"/>
        </w:rPr>
        <w:tab/>
        <w:t>Die nichtangetretene Mannschaft hat der anderen die dieser entstandenen Kosten zu erstatten.</w:t>
      </w:r>
    </w:p>
    <w:p w14:paraId="063C4460"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5117C0C2" w14:textId="46315332" w:rsidR="006625D5" w:rsidRDefault="006625D5" w:rsidP="00AF1D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r w:rsidRPr="00652F26">
        <w:rPr>
          <w:b/>
          <w:spacing w:val="1"/>
        </w:rPr>
        <w:t>5</w:t>
      </w:r>
      <w:r w:rsidRPr="00F81104">
        <w:rPr>
          <w:spacing w:val="1"/>
        </w:rPr>
        <w:tab/>
        <w:t>Tritt eine Mannschaft im Laufe eines Turnieres oder Wettkampfes mehr als zweimal nicht an, so kann sie gestrichen werden.</w:t>
      </w:r>
    </w:p>
    <w:p w14:paraId="6D516F91" w14:textId="77777777" w:rsidR="00E2765E" w:rsidRPr="00F81104" w:rsidRDefault="00E2765E" w:rsidP="00AF1D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p>
    <w:p w14:paraId="174AC0EC" w14:textId="77777777" w:rsidR="006625D5" w:rsidRPr="006F5C7D"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r w:rsidRPr="00652F26">
        <w:rPr>
          <w:b/>
          <w:spacing w:val="1"/>
        </w:rPr>
        <w:t>6</w:t>
      </w:r>
      <w:r w:rsidRPr="00F81104">
        <w:rPr>
          <w:spacing w:val="1"/>
        </w:rPr>
        <w:tab/>
        <w:t>Es können Punkte aberkannt werden, wenn die Mannschaftsaufstellung nicht der eingereichten Rangliste entspricht oder wenn gegen zwingende Vorschriften der Spielordnung verstoßen wird.</w:t>
      </w:r>
    </w:p>
    <w:p w14:paraId="29D7ED89" w14:textId="77777777" w:rsidR="006625D5" w:rsidRPr="005F0DBA"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b/>
          <w:spacing w:val="1"/>
        </w:rPr>
      </w:pPr>
    </w:p>
    <w:p w14:paraId="5BC06567"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r w:rsidRPr="005F0DBA">
        <w:rPr>
          <w:b/>
          <w:spacing w:val="1"/>
        </w:rPr>
        <w:t>7</w:t>
      </w:r>
      <w:r w:rsidRPr="00F81104">
        <w:rPr>
          <w:spacing w:val="1"/>
        </w:rPr>
        <w:tab/>
        <w:t>Der Spielausschuss kann folgende Maßregelungen verhängen:</w:t>
      </w:r>
    </w:p>
    <w:p w14:paraId="7EFF08F0"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1906EE4E"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r w:rsidRPr="00F81104">
        <w:rPr>
          <w:spacing w:val="1"/>
        </w:rPr>
        <w:tab/>
        <w:t>a)</w:t>
      </w:r>
      <w:r w:rsidRPr="00F81104">
        <w:rPr>
          <w:spacing w:val="1"/>
        </w:rPr>
        <w:tab/>
        <w:t>protokollarischer Verweis</w:t>
      </w:r>
    </w:p>
    <w:p w14:paraId="39F0D76A"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6784D65F"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r w:rsidRPr="00F81104">
        <w:rPr>
          <w:spacing w:val="1"/>
        </w:rPr>
        <w:tab/>
        <w:t>b)</w:t>
      </w:r>
      <w:r w:rsidRPr="00F81104">
        <w:rPr>
          <w:spacing w:val="1"/>
        </w:rPr>
        <w:tab/>
        <w:t>öffentlicher Verweis</w:t>
      </w:r>
    </w:p>
    <w:p w14:paraId="6E20E4AF"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7EF1F62C"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firstLine="720"/>
        <w:jc w:val="both"/>
        <w:rPr>
          <w:spacing w:val="1"/>
        </w:rPr>
      </w:pPr>
      <w:r w:rsidRPr="00F81104">
        <w:rPr>
          <w:spacing w:val="1"/>
        </w:rPr>
        <w:t>c)</w:t>
      </w:r>
      <w:r w:rsidRPr="00F81104">
        <w:rPr>
          <w:spacing w:val="1"/>
        </w:rPr>
        <w:tab/>
        <w:t>Aberkennung des Gastrechtes einer BSG bis zu einem Jahr</w:t>
      </w:r>
    </w:p>
    <w:p w14:paraId="237DE5B4"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2FE1FDA3"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40" w:hanging="720"/>
        <w:jc w:val="both"/>
        <w:rPr>
          <w:spacing w:val="1"/>
        </w:rPr>
      </w:pPr>
      <w:r w:rsidRPr="00F81104">
        <w:rPr>
          <w:spacing w:val="1"/>
        </w:rPr>
        <w:t>d)</w:t>
      </w:r>
      <w:r w:rsidRPr="00F81104">
        <w:rPr>
          <w:spacing w:val="1"/>
        </w:rPr>
        <w:tab/>
        <w:t>Aberkennung der Befähigung zur Bekleidung einer sportlichen Funktion</w:t>
      </w:r>
    </w:p>
    <w:p w14:paraId="0BCC287D"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323A07D2"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r>
        <w:rPr>
          <w:spacing w:val="1"/>
        </w:rPr>
        <w:tab/>
      </w:r>
      <w:r w:rsidRPr="00F81104">
        <w:rPr>
          <w:spacing w:val="1"/>
        </w:rPr>
        <w:t>e)</w:t>
      </w:r>
      <w:r w:rsidRPr="00F81104">
        <w:rPr>
          <w:spacing w:val="1"/>
        </w:rPr>
        <w:tab/>
        <w:t xml:space="preserve">Sperren für einzelne Spieler, Mannschaften und Schachsparten von </w:t>
      </w:r>
      <w:proofErr w:type="spellStart"/>
      <w:r w:rsidRPr="00F81104">
        <w:rPr>
          <w:spacing w:val="1"/>
        </w:rPr>
        <w:t>BSGen</w:t>
      </w:r>
      <w:proofErr w:type="spellEnd"/>
    </w:p>
    <w:p w14:paraId="774AD6E8"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0D237766"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r w:rsidRPr="005F0DBA">
        <w:rPr>
          <w:b/>
          <w:spacing w:val="1"/>
        </w:rPr>
        <w:t>8</w:t>
      </w:r>
      <w:r w:rsidRPr="00F81104">
        <w:rPr>
          <w:spacing w:val="1"/>
        </w:rPr>
        <w:tab/>
        <w:t>Bei besonders schweren Verstößen können neben den Maßregelungen zusätzlich Geldstrafen verhängt werden.</w:t>
      </w:r>
    </w:p>
    <w:p w14:paraId="24A833F0"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63DD3449" w14:textId="0552E606"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r w:rsidRPr="00F81104">
        <w:rPr>
          <w:spacing w:val="1"/>
        </w:rPr>
        <w:tab/>
        <w:t>a)</w:t>
      </w:r>
      <w:r w:rsidRPr="00F81104">
        <w:rPr>
          <w:spacing w:val="1"/>
        </w:rPr>
        <w:tab/>
        <w:t>bis zu 25 € für Mannschaften</w:t>
      </w:r>
    </w:p>
    <w:p w14:paraId="382BB3E7"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7FA18785" w14:textId="584F36B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r w:rsidRPr="00F81104">
        <w:rPr>
          <w:spacing w:val="1"/>
        </w:rPr>
        <w:tab/>
        <w:t>b)</w:t>
      </w:r>
      <w:r w:rsidRPr="00F81104">
        <w:rPr>
          <w:spacing w:val="1"/>
        </w:rPr>
        <w:tab/>
        <w:t>bis zu 10 € für Einzelspieler</w:t>
      </w:r>
    </w:p>
    <w:p w14:paraId="72D8FB04"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0922B27B"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r w:rsidRPr="00F81104">
        <w:rPr>
          <w:spacing w:val="1"/>
        </w:rPr>
        <w:tab/>
        <w:t>c)</w:t>
      </w:r>
      <w:r w:rsidRPr="00F81104">
        <w:rPr>
          <w:spacing w:val="1"/>
        </w:rPr>
        <w:tab/>
        <w:t>Für die Geldstrafen haftet die jeweilige BSG</w:t>
      </w:r>
    </w:p>
    <w:p w14:paraId="1325CD10"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2C389104" w14:textId="77777777" w:rsidR="006625D5"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r w:rsidRPr="005F0DBA">
        <w:rPr>
          <w:b/>
          <w:spacing w:val="1"/>
        </w:rPr>
        <w:t>9</w:t>
      </w:r>
      <w:r w:rsidRPr="00F81104">
        <w:rPr>
          <w:spacing w:val="1"/>
        </w:rPr>
        <w:tab/>
        <w:t>Die durch den Spielausschuss verhängten Maßregelungen sind für alle Betriebssportgemeinschaften bindend!</w:t>
      </w:r>
    </w:p>
    <w:p w14:paraId="112014C2" w14:textId="10C898BE" w:rsidR="006625D5"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p>
    <w:p w14:paraId="7A98779A" w14:textId="77777777" w:rsidR="00E2765E" w:rsidRDefault="00E2765E"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p>
    <w:p w14:paraId="16C902D6" w14:textId="77777777" w:rsidR="006625D5" w:rsidRPr="005F0DBA"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p>
    <w:p w14:paraId="387E9399" w14:textId="77777777" w:rsidR="006625D5" w:rsidRPr="005F0DBA"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b/>
          <w:bCs/>
          <w:spacing w:val="1"/>
        </w:rPr>
      </w:pPr>
      <w:r w:rsidRPr="005F0DBA">
        <w:rPr>
          <w:b/>
          <w:bCs/>
          <w:spacing w:val="1"/>
        </w:rPr>
        <w:t>F</w:t>
      </w:r>
      <w:r w:rsidRPr="005F0DBA">
        <w:rPr>
          <w:b/>
          <w:bCs/>
          <w:spacing w:val="1"/>
        </w:rPr>
        <w:tab/>
        <w:t>Gerichtsbarkeit</w:t>
      </w:r>
    </w:p>
    <w:p w14:paraId="6AF135D6"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42AB4A1A" w14:textId="71F2EFB5"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r w:rsidRPr="005F0DBA">
        <w:rPr>
          <w:b/>
          <w:spacing w:val="1"/>
        </w:rPr>
        <w:t>1</w:t>
      </w:r>
      <w:r w:rsidRPr="00F81104">
        <w:rPr>
          <w:spacing w:val="1"/>
        </w:rPr>
        <w:tab/>
        <w:t>Proteste gegen den Verlauf eines Wettkampfes sind binnen drei Tagen vom auf das Spiel folgenden Tag angerechnet, der Geschäftsstelle des Verbandes/Spielausschuss Schach schriftlich einzureichen. (D 5b bleibt hiervon unberührt.)</w:t>
      </w:r>
    </w:p>
    <w:p w14:paraId="4046AEEC"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72B167A7"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r w:rsidRPr="005F0DBA">
        <w:rPr>
          <w:b/>
          <w:spacing w:val="1"/>
        </w:rPr>
        <w:t>2</w:t>
      </w:r>
      <w:r w:rsidRPr="00F81104">
        <w:rPr>
          <w:spacing w:val="1"/>
        </w:rPr>
        <w:tab/>
        <w:t>Hierüber entscheidet der Spielausschuss in öffentlicher Verhandlung. Die Entscheidung und ihre Begründung ist den Beteiligten schriftlich bekannt-zugeben.</w:t>
      </w:r>
    </w:p>
    <w:p w14:paraId="1AE25C4B"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78FB6F00"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r w:rsidRPr="005F0DBA">
        <w:rPr>
          <w:b/>
          <w:spacing w:val="1"/>
        </w:rPr>
        <w:t>3</w:t>
      </w:r>
      <w:r w:rsidRPr="00F81104">
        <w:rPr>
          <w:spacing w:val="1"/>
        </w:rPr>
        <w:tab/>
        <w:t>Bei Beratung und Entscheidung des Spielausschusses über Proteste und Verstöße gegen die Spielordnung durch Spieler, Mannschaften oder Betriebs-sportgemeinschatten darf in den nachfolgende</w:t>
      </w:r>
      <w:r>
        <w:rPr>
          <w:spacing w:val="1"/>
        </w:rPr>
        <w:t>n Fällen ein Mitglied des Spiel</w:t>
      </w:r>
      <w:r w:rsidRPr="00F81104">
        <w:rPr>
          <w:spacing w:val="1"/>
        </w:rPr>
        <w:t>ausschusses nicht mitwirken:</w:t>
      </w:r>
    </w:p>
    <w:p w14:paraId="60DE5752"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4CC8DC99"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r w:rsidRPr="00F81104">
        <w:rPr>
          <w:spacing w:val="1"/>
        </w:rPr>
        <w:tab/>
        <w:t>a)</w:t>
      </w:r>
      <w:r w:rsidRPr="00F81104">
        <w:rPr>
          <w:spacing w:val="1"/>
        </w:rPr>
        <w:tab/>
        <w:t>in Fällen, in denen das Ausschussmitglied oder seine BSG Partei ist,</w:t>
      </w:r>
    </w:p>
    <w:p w14:paraId="50C3C46E"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01538A8E"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40" w:hanging="720"/>
        <w:jc w:val="both"/>
        <w:rPr>
          <w:spacing w:val="1"/>
        </w:rPr>
      </w:pPr>
      <w:r w:rsidRPr="00F81104">
        <w:rPr>
          <w:spacing w:val="1"/>
        </w:rPr>
        <w:t>b)</w:t>
      </w:r>
      <w:r w:rsidRPr="00F81104">
        <w:rPr>
          <w:spacing w:val="1"/>
        </w:rPr>
        <w:tab/>
        <w:t>in Fällen, in denen das Ausschussmitglied oder seine BSG am Ausgang des Verfahrens interessiert ist,</w:t>
      </w:r>
    </w:p>
    <w:p w14:paraId="7CF70DD9"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2CDB3ABD"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40" w:hanging="1440"/>
        <w:jc w:val="both"/>
        <w:rPr>
          <w:spacing w:val="1"/>
        </w:rPr>
      </w:pPr>
      <w:r w:rsidRPr="00F81104">
        <w:rPr>
          <w:spacing w:val="1"/>
        </w:rPr>
        <w:tab/>
        <w:t>c)</w:t>
      </w:r>
      <w:r w:rsidRPr="00F81104">
        <w:rPr>
          <w:spacing w:val="1"/>
        </w:rPr>
        <w:tab/>
        <w:t>in Fällen, in denen verwandte oder verschwägerte Personen Partei sind,</w:t>
      </w:r>
    </w:p>
    <w:p w14:paraId="7169423E"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6E1F3FB4"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40" w:hanging="1440"/>
        <w:jc w:val="both"/>
        <w:rPr>
          <w:spacing w:val="1"/>
        </w:rPr>
      </w:pPr>
      <w:r w:rsidRPr="00F81104">
        <w:rPr>
          <w:spacing w:val="1"/>
        </w:rPr>
        <w:tab/>
        <w:t>d)</w:t>
      </w:r>
      <w:r w:rsidRPr="00F81104">
        <w:rPr>
          <w:spacing w:val="1"/>
        </w:rPr>
        <w:tab/>
        <w:t xml:space="preserve">in Fällen, in denen das Ausschussmitglied als Zeuge oder </w:t>
      </w:r>
      <w:proofErr w:type="spellStart"/>
      <w:r w:rsidRPr="00F81104">
        <w:rPr>
          <w:spacing w:val="1"/>
        </w:rPr>
        <w:t>Sachver</w:t>
      </w:r>
      <w:proofErr w:type="spellEnd"/>
      <w:r w:rsidRPr="00F81104">
        <w:rPr>
          <w:spacing w:val="1"/>
        </w:rPr>
        <w:t>-ständiger auftreten will,</w:t>
      </w:r>
    </w:p>
    <w:p w14:paraId="3FDBCDE8"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1440" w:hanging="1440"/>
        <w:jc w:val="both"/>
        <w:rPr>
          <w:spacing w:val="1"/>
        </w:rPr>
      </w:pPr>
      <w:r w:rsidRPr="00F81104">
        <w:rPr>
          <w:spacing w:val="1"/>
        </w:rPr>
        <w:tab/>
        <w:t>e)</w:t>
      </w:r>
      <w:r w:rsidRPr="00F81104">
        <w:rPr>
          <w:spacing w:val="1"/>
        </w:rPr>
        <w:tab/>
        <w:t>in Fällen, in denen das Ausschussmitglied mittel- oder unmittelbar an der zur Verhandlung anstehenden Streitsache beteiligt und die Besorgnis einer Befangenheit gegeben ist.</w:t>
      </w:r>
    </w:p>
    <w:p w14:paraId="6E771E50"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6AD2C584"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r w:rsidRPr="005F0DBA">
        <w:rPr>
          <w:b/>
          <w:spacing w:val="1"/>
        </w:rPr>
        <w:t>4</w:t>
      </w:r>
      <w:r w:rsidRPr="00F81104">
        <w:rPr>
          <w:spacing w:val="1"/>
        </w:rPr>
        <w:tab/>
        <w:t>Wird der Spielausschuss bei Verhinder</w:t>
      </w:r>
      <w:r w:rsidR="004E0B25">
        <w:rPr>
          <w:spacing w:val="1"/>
        </w:rPr>
        <w:t>ung einzelner oder mehrerer Mit</w:t>
      </w:r>
      <w:r w:rsidRPr="00F81104">
        <w:rPr>
          <w:spacing w:val="1"/>
        </w:rPr>
        <w:t>glieder in der Ausübung seiner Tätigkeit aus den vorstehenden Gründen funktionsunfähig, so hat er sich durch eine gleiche Anzahl sachverständiger Sportkameraden für den anstehenden Fall zu ergänzen.</w:t>
      </w:r>
    </w:p>
    <w:p w14:paraId="32F04CDE"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47C1BA7D"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r w:rsidRPr="005F0DBA">
        <w:rPr>
          <w:b/>
          <w:spacing w:val="1"/>
        </w:rPr>
        <w:t>5</w:t>
      </w:r>
      <w:r w:rsidRPr="00F81104">
        <w:rPr>
          <w:spacing w:val="1"/>
        </w:rPr>
        <w:tab/>
        <w:t>Gegen die Entscheidung des Spielausschusses ist die Berufung zulässig, die innerhalb von zehn Tagen nach der schriftlichen Bekanntgabe der Entscheidung mit schriftlicher Begründung, in dreifacher Ausfertigung auf der Geschäftsstelle des Verbandes für den Berufungsausschuss eingehen muss.</w:t>
      </w:r>
    </w:p>
    <w:p w14:paraId="6E1C1F14" w14:textId="77777777" w:rsidR="006625D5" w:rsidRPr="00F81104" w:rsidRDefault="006625D5" w:rsidP="006625D5">
      <w:pPr>
        <w:pStyle w:val="Titel"/>
        <w:jc w:val="both"/>
        <w:rPr>
          <w:rFonts w:ascii="Verdana" w:hAnsi="Verdana"/>
          <w:bCs/>
          <w:spacing w:val="1"/>
          <w:sz w:val="20"/>
          <w:lang w:val="de-DE"/>
        </w:rPr>
      </w:pPr>
    </w:p>
    <w:p w14:paraId="47E14205"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r>
        <w:rPr>
          <w:spacing w:val="1"/>
        </w:rPr>
        <w:tab/>
      </w:r>
      <w:r w:rsidRPr="00F81104">
        <w:rPr>
          <w:spacing w:val="1"/>
        </w:rPr>
        <w:t>Seine Entscheidungen sind endgültig.</w:t>
      </w:r>
    </w:p>
    <w:p w14:paraId="27AE881E"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6DA8B99E"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7CE5D09D" w14:textId="77777777" w:rsidR="006625D5" w:rsidRPr="005F0DBA"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b/>
          <w:bCs/>
          <w:spacing w:val="1"/>
        </w:rPr>
      </w:pPr>
      <w:r w:rsidRPr="005F0DBA">
        <w:rPr>
          <w:b/>
          <w:bCs/>
          <w:spacing w:val="1"/>
        </w:rPr>
        <w:t>G</w:t>
      </w:r>
      <w:r w:rsidRPr="005F0DBA">
        <w:rPr>
          <w:b/>
          <w:bCs/>
          <w:spacing w:val="1"/>
        </w:rPr>
        <w:tab/>
        <w:t>Protest- und Berufungsgebühren</w:t>
      </w:r>
    </w:p>
    <w:p w14:paraId="17811EBC"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4F84C3F9" w14:textId="77777777" w:rsidR="00EA688A" w:rsidRDefault="00EA688A" w:rsidP="00EA688A">
      <w:pPr>
        <w:pStyle w:val="Listenabsatz"/>
        <w:numPr>
          <w:ilvl w:val="0"/>
          <w:numId w:val="1"/>
        </w:numPr>
        <w:spacing w:after="0" w:line="240" w:lineRule="auto"/>
        <w:ind w:right="72" w:hanging="720"/>
        <w:jc w:val="both"/>
        <w:rPr>
          <w:rFonts w:cs="Verdana"/>
          <w:spacing w:val="1"/>
        </w:rPr>
      </w:pPr>
      <w:r w:rsidRPr="006E351D">
        <w:rPr>
          <w:rFonts w:cs="Verdana"/>
          <w:spacing w:val="1"/>
        </w:rPr>
        <w:t>Die Gebühren für einen Protest/Einspruch oder eine Berufung sind vom BSV einheitlich für alle Sparten in der Gebührenordnung für Proteste und Berufungen festgelegt.</w:t>
      </w:r>
    </w:p>
    <w:p w14:paraId="335F11B5" w14:textId="77777777" w:rsidR="00EA688A" w:rsidRDefault="00EA688A" w:rsidP="00EA688A">
      <w:pPr>
        <w:spacing w:after="0" w:line="240" w:lineRule="auto"/>
        <w:ind w:left="360" w:right="72"/>
        <w:jc w:val="both"/>
        <w:rPr>
          <w:rFonts w:cs="Verdana"/>
          <w:spacing w:val="1"/>
        </w:rPr>
      </w:pPr>
    </w:p>
    <w:p w14:paraId="613715F5" w14:textId="77777777" w:rsidR="00EA688A" w:rsidRPr="006E351D" w:rsidRDefault="00EA688A" w:rsidP="00EA688A">
      <w:pPr>
        <w:spacing w:after="0" w:line="240" w:lineRule="auto"/>
        <w:ind w:left="705" w:right="72" w:hanging="705"/>
        <w:jc w:val="both"/>
        <w:rPr>
          <w:rFonts w:cs="Verdana"/>
          <w:b/>
          <w:spacing w:val="1"/>
        </w:rPr>
      </w:pPr>
      <w:r w:rsidRPr="006E351D">
        <w:rPr>
          <w:rFonts w:cs="Verdana"/>
          <w:b/>
          <w:spacing w:val="1"/>
        </w:rPr>
        <w:t>2</w:t>
      </w:r>
      <w:r>
        <w:rPr>
          <w:rFonts w:cs="Verdana"/>
          <w:b/>
          <w:spacing w:val="1"/>
        </w:rPr>
        <w:tab/>
      </w:r>
      <w:r>
        <w:rPr>
          <w:rFonts w:cs="Verdana"/>
          <w:b/>
          <w:spacing w:val="1"/>
        </w:rPr>
        <w:tab/>
      </w:r>
      <w:r w:rsidRPr="006E351D">
        <w:rPr>
          <w:rFonts w:cs="Verdana"/>
          <w:spacing w:val="1"/>
        </w:rPr>
        <w:t xml:space="preserve">Bei teilweisem </w:t>
      </w:r>
      <w:r>
        <w:rPr>
          <w:rFonts w:cs="Verdana"/>
          <w:spacing w:val="1"/>
        </w:rPr>
        <w:t xml:space="preserve">Erfolg eines Protestes oder einer Berufung entscheidet der </w:t>
      </w:r>
      <w:proofErr w:type="spellStart"/>
      <w:r>
        <w:rPr>
          <w:rFonts w:cs="Verdana"/>
          <w:spacing w:val="1"/>
        </w:rPr>
        <w:t>SpA</w:t>
      </w:r>
      <w:proofErr w:type="spellEnd"/>
      <w:r>
        <w:rPr>
          <w:rFonts w:cs="Verdana"/>
          <w:spacing w:val="1"/>
        </w:rPr>
        <w:t xml:space="preserve"> bzw. der Berufungsausschuss über die Kosten nach freiem Ermessen.</w:t>
      </w:r>
    </w:p>
    <w:p w14:paraId="1952439B" w14:textId="77777777" w:rsidR="00EA688A" w:rsidRPr="006E351D" w:rsidRDefault="00EA688A" w:rsidP="00EA688A">
      <w:pPr>
        <w:pStyle w:val="Listenabsatz"/>
        <w:spacing w:after="0" w:line="240" w:lineRule="auto"/>
        <w:ind w:right="72"/>
        <w:jc w:val="both"/>
        <w:rPr>
          <w:rFonts w:cs="Verdana"/>
          <w:spacing w:val="1"/>
        </w:rPr>
      </w:pPr>
    </w:p>
    <w:p w14:paraId="03F83E7F" w14:textId="77777777" w:rsidR="00EA688A" w:rsidRPr="005D715C" w:rsidRDefault="00EA688A" w:rsidP="00EA688A">
      <w:pPr>
        <w:spacing w:after="0" w:line="240" w:lineRule="auto"/>
        <w:ind w:left="705" w:right="72" w:hanging="705"/>
        <w:jc w:val="both"/>
        <w:rPr>
          <w:rFonts w:cs="Verdana"/>
          <w:spacing w:val="1"/>
        </w:rPr>
      </w:pPr>
      <w:r>
        <w:rPr>
          <w:rFonts w:cs="Verdana"/>
          <w:b/>
          <w:spacing w:val="1"/>
        </w:rPr>
        <w:t>3</w:t>
      </w:r>
      <w:r w:rsidRPr="005D715C">
        <w:rPr>
          <w:rFonts w:cs="Verdana"/>
          <w:spacing w:val="1"/>
        </w:rPr>
        <w:tab/>
        <w:t xml:space="preserve">Mit Einreichung des Einspruches/Protestes oder der Berufung muss die Gebühr auf ein Konto des BSV Hamburg überwiesen werden oder auf der Geschäftsstelle des BSV Hamburg eingezahlt sein. </w:t>
      </w:r>
    </w:p>
    <w:p w14:paraId="65822F8E" w14:textId="77777777" w:rsidR="00EA688A" w:rsidRPr="005D715C" w:rsidRDefault="00EA688A" w:rsidP="00EA688A">
      <w:pPr>
        <w:spacing w:after="0" w:line="240" w:lineRule="auto"/>
        <w:ind w:left="705" w:right="72" w:hanging="705"/>
        <w:jc w:val="both"/>
        <w:rPr>
          <w:rFonts w:cs="Verdana"/>
          <w:spacing w:val="1"/>
        </w:rPr>
      </w:pPr>
    </w:p>
    <w:p w14:paraId="4E6734E0" w14:textId="092B2CCF" w:rsidR="00EA688A" w:rsidRPr="005D715C" w:rsidRDefault="00EA688A" w:rsidP="00EA688A">
      <w:pPr>
        <w:spacing w:after="0" w:line="240" w:lineRule="auto"/>
        <w:ind w:left="705" w:right="72" w:hanging="705"/>
        <w:jc w:val="both"/>
        <w:rPr>
          <w:rFonts w:cs="Verdana"/>
          <w:spacing w:val="1"/>
        </w:rPr>
      </w:pPr>
      <w:r>
        <w:rPr>
          <w:rFonts w:cs="Verdana"/>
          <w:b/>
          <w:spacing w:val="1"/>
        </w:rPr>
        <w:t>4</w:t>
      </w:r>
      <w:r w:rsidRPr="005D715C">
        <w:rPr>
          <w:rFonts w:cs="Verdana"/>
          <w:spacing w:val="1"/>
        </w:rPr>
        <w:tab/>
      </w:r>
      <w:r w:rsidR="00924CE3" w:rsidRPr="00924CE3">
        <w:rPr>
          <w:rFonts w:cs="Verdana"/>
          <w:spacing w:val="1"/>
        </w:rPr>
        <w:t>Liegt die Gebühr bis zur zum 5. Tag nach dem Einreichen des Protests/der Berufung nicht vor, wird der Einspruch, der Protest oder die Berufung nicht verhandelt und gilt als nicht eingelegt.</w:t>
      </w:r>
    </w:p>
    <w:p w14:paraId="68644A7E" w14:textId="77777777" w:rsidR="006625D5" w:rsidRPr="00F81104" w:rsidRDefault="006625D5" w:rsidP="00EA68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p>
    <w:p w14:paraId="6A8AAACC"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64C74AF2" w14:textId="77777777" w:rsidR="006625D5" w:rsidRPr="00E90715"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b/>
          <w:bCs/>
          <w:spacing w:val="1"/>
        </w:rPr>
      </w:pPr>
      <w:r w:rsidRPr="00E90715">
        <w:rPr>
          <w:b/>
          <w:bCs/>
          <w:spacing w:val="1"/>
        </w:rPr>
        <w:t>H</w:t>
      </w:r>
      <w:r w:rsidRPr="00E90715">
        <w:rPr>
          <w:b/>
          <w:bCs/>
          <w:spacing w:val="1"/>
        </w:rPr>
        <w:tab/>
        <w:t>Schlussbestimmungen</w:t>
      </w:r>
    </w:p>
    <w:p w14:paraId="4C9302E6"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3EE31B5B"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ind w:left="720" w:hanging="720"/>
        <w:jc w:val="both"/>
        <w:rPr>
          <w:spacing w:val="1"/>
        </w:rPr>
      </w:pPr>
      <w:r w:rsidRPr="00E90715">
        <w:rPr>
          <w:b/>
          <w:spacing w:val="1"/>
        </w:rPr>
        <w:t>1</w:t>
      </w:r>
      <w:r w:rsidRPr="00F81104">
        <w:rPr>
          <w:spacing w:val="1"/>
        </w:rPr>
        <w:tab/>
      </w:r>
      <w:r w:rsidR="0029262C">
        <w:rPr>
          <w:spacing w:val="1"/>
        </w:rPr>
        <w:t>Das Präsidium</w:t>
      </w:r>
      <w:r w:rsidRPr="00F81104">
        <w:rPr>
          <w:spacing w:val="1"/>
        </w:rPr>
        <w:t xml:space="preserve"> hat dieser Spielordnung gemäß §15(3) der Sat</w:t>
      </w:r>
      <w:r w:rsidR="004E0B25">
        <w:rPr>
          <w:spacing w:val="1"/>
        </w:rPr>
        <w:t>zung des Verbandes am 01.07.2012</w:t>
      </w:r>
      <w:r w:rsidRPr="00F81104">
        <w:rPr>
          <w:spacing w:val="1"/>
        </w:rPr>
        <w:t xml:space="preserve"> zugestimmt.</w:t>
      </w:r>
    </w:p>
    <w:p w14:paraId="299D37D2"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0F732AE4"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r w:rsidRPr="00E90715">
        <w:rPr>
          <w:b/>
          <w:spacing w:val="1"/>
        </w:rPr>
        <w:t>2</w:t>
      </w:r>
      <w:r w:rsidR="004E0B25">
        <w:rPr>
          <w:spacing w:val="1"/>
        </w:rPr>
        <w:tab/>
        <w:t>Sie tritt mit dem 01.07.2012</w:t>
      </w:r>
      <w:r w:rsidRPr="00F81104">
        <w:rPr>
          <w:spacing w:val="1"/>
        </w:rPr>
        <w:t xml:space="preserve"> in Kraft.</w:t>
      </w:r>
    </w:p>
    <w:p w14:paraId="504117C3"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6C3970C0"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r w:rsidRPr="00E90715">
        <w:rPr>
          <w:b/>
          <w:spacing w:val="1"/>
        </w:rPr>
        <w:t>3</w:t>
      </w:r>
      <w:r w:rsidRPr="00F81104">
        <w:rPr>
          <w:spacing w:val="1"/>
        </w:rPr>
        <w:tab/>
        <w:t>Alle früheren Spiel- und Turnierordnungen sind damit ungültig.</w:t>
      </w:r>
    </w:p>
    <w:p w14:paraId="72A75894" w14:textId="77777777" w:rsidR="006625D5"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18FE1616" w14:textId="77777777" w:rsidR="006625D5"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66A20841" w14:textId="77777777" w:rsidR="006625D5" w:rsidRPr="00F81104" w:rsidRDefault="006625D5" w:rsidP="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 w:val="left" w:pos="-720"/>
          <w:tab w:val="left" w:pos="0"/>
          <w:tab w:val="left" w:pos="720"/>
          <w:tab w:val="left" w:pos="1440"/>
          <w:tab w:val="left" w:pos="2160"/>
        </w:tabs>
        <w:spacing w:after="0" w:line="240" w:lineRule="auto"/>
        <w:jc w:val="both"/>
        <w:rPr>
          <w:spacing w:val="1"/>
        </w:rPr>
      </w:pPr>
    </w:p>
    <w:p w14:paraId="7123A3A4" w14:textId="486E56D7" w:rsidR="00A06ED7" w:rsidRDefault="006625D5" w:rsidP="006625D5">
      <w:pPr>
        <w:rPr>
          <w:b/>
          <w:bCs/>
          <w:spacing w:val="1"/>
        </w:rPr>
      </w:pPr>
      <w:r w:rsidRPr="00F105AC">
        <w:rPr>
          <w:b/>
          <w:bCs/>
          <w:spacing w:val="1"/>
        </w:rPr>
        <w:t>SPIELAUSSCHUSS SCHAC</w:t>
      </w:r>
      <w:r>
        <w:rPr>
          <w:b/>
          <w:bCs/>
          <w:spacing w:val="1"/>
        </w:rPr>
        <w:t>H</w:t>
      </w:r>
    </w:p>
    <w:p w14:paraId="4C065C75" w14:textId="2B15D2FD" w:rsidR="00E2765E" w:rsidRDefault="00E2765E" w:rsidP="006625D5">
      <w:pPr>
        <w:rPr>
          <w:b/>
          <w:bCs/>
          <w:spacing w:val="1"/>
        </w:rPr>
      </w:pPr>
    </w:p>
    <w:p w14:paraId="0C609B47" w14:textId="27CEF21A" w:rsidR="00E2765E" w:rsidRDefault="00E2765E" w:rsidP="00E2765E">
      <w:r>
        <w:rPr>
          <w:bCs/>
          <w:spacing w:val="1"/>
        </w:rPr>
        <w:t xml:space="preserve">Aktualisiert </w:t>
      </w:r>
      <w:r w:rsidR="00924CE3">
        <w:rPr>
          <w:bCs/>
          <w:spacing w:val="1"/>
        </w:rPr>
        <w:t xml:space="preserve">im Februar </w:t>
      </w:r>
      <w:r>
        <w:rPr>
          <w:bCs/>
          <w:spacing w:val="1"/>
        </w:rPr>
        <w:t>20</w:t>
      </w:r>
      <w:r w:rsidR="004F604B">
        <w:rPr>
          <w:bCs/>
          <w:spacing w:val="1"/>
        </w:rPr>
        <w:t>20</w:t>
      </w:r>
    </w:p>
    <w:p w14:paraId="7F4C0F9E" w14:textId="15408951" w:rsidR="00E2765E" w:rsidRDefault="00E2765E" w:rsidP="006625D5"/>
    <w:p w14:paraId="67E0B526" w14:textId="32927302" w:rsidR="00902E43" w:rsidRPr="00902E43" w:rsidRDefault="00902E43" w:rsidP="00902E43"/>
    <w:p w14:paraId="3752E566" w14:textId="02375373" w:rsidR="00902E43" w:rsidRPr="00902E43" w:rsidRDefault="00902E43" w:rsidP="00902E43"/>
    <w:p w14:paraId="1F890AA4" w14:textId="676A0155" w:rsidR="00902E43" w:rsidRPr="00902E43" w:rsidRDefault="00902E43" w:rsidP="00902E43"/>
    <w:p w14:paraId="68C1FCDB" w14:textId="750E5BBC" w:rsidR="00902E43" w:rsidRPr="00902E43" w:rsidRDefault="00902E43" w:rsidP="00902E43"/>
    <w:p w14:paraId="42E23701" w14:textId="7B64F701" w:rsidR="00902E43" w:rsidRPr="00902E43" w:rsidRDefault="00902E43" w:rsidP="00902E43"/>
    <w:p w14:paraId="6B64D2CD" w14:textId="15F802FA" w:rsidR="00902E43" w:rsidRPr="00902E43" w:rsidRDefault="00902E43" w:rsidP="00902E43"/>
    <w:p w14:paraId="6696F813" w14:textId="48B7E724" w:rsidR="00902E43" w:rsidRPr="00902E43" w:rsidRDefault="00902E43" w:rsidP="00902E43"/>
    <w:p w14:paraId="522B1BAE" w14:textId="5AD1C69D" w:rsidR="00902E43" w:rsidRPr="00902E43" w:rsidRDefault="00902E43" w:rsidP="00902E43"/>
    <w:p w14:paraId="3CBD5E29" w14:textId="47D21EAA" w:rsidR="00902E43" w:rsidRPr="00902E43" w:rsidRDefault="00902E43" w:rsidP="00902E43"/>
    <w:p w14:paraId="62EF3C71" w14:textId="0EEEAF58" w:rsidR="00902E43" w:rsidRPr="00902E43" w:rsidRDefault="00902E43" w:rsidP="00902E43"/>
    <w:p w14:paraId="75C972D8" w14:textId="77777777" w:rsidR="00902E43" w:rsidRPr="00902E43" w:rsidRDefault="00902E43" w:rsidP="00902E43">
      <w:pPr>
        <w:jc w:val="right"/>
      </w:pPr>
    </w:p>
    <w:sectPr w:rsidR="00902E43" w:rsidRPr="00902E43" w:rsidSect="006A515B">
      <w:headerReference w:type="default" r:id="rId10"/>
      <w:footerReference w:type="default" r:id="rId11"/>
      <w:pgSz w:w="11906" w:h="16838"/>
      <w:pgMar w:top="1417" w:right="1417" w:bottom="1134" w:left="1417" w:header="45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6D89E" w14:textId="77777777" w:rsidR="008F30B2" w:rsidRDefault="008F30B2" w:rsidP="005744C9">
      <w:pPr>
        <w:spacing w:after="0" w:line="240" w:lineRule="auto"/>
      </w:pPr>
      <w:r>
        <w:separator/>
      </w:r>
    </w:p>
  </w:endnote>
  <w:endnote w:type="continuationSeparator" w:id="0">
    <w:p w14:paraId="21756A1B" w14:textId="77777777" w:rsidR="008F30B2" w:rsidRDefault="008F30B2" w:rsidP="0057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21E2" w14:textId="77777777" w:rsidR="006A515B" w:rsidRDefault="006A515B" w:rsidP="006A515B">
    <w:pPr>
      <w:pStyle w:val="Fuzeile"/>
      <w:rPr>
        <w:rFonts w:ascii="Arial" w:hAnsi="Arial" w:cs="Arial"/>
        <w:sz w:val="16"/>
        <w:szCs w:val="16"/>
      </w:rPr>
    </w:pPr>
    <w:r>
      <w:rPr>
        <w:rFonts w:ascii="Arial" w:hAnsi="Arial" w:cs="Arial"/>
        <w:sz w:val="16"/>
        <w:szCs w:val="16"/>
      </w:rPr>
      <w:tab/>
    </w:r>
  </w:p>
  <w:p w14:paraId="49C2B9E3" w14:textId="615CAFED" w:rsidR="005744C9" w:rsidRDefault="006A515B">
    <w:pPr>
      <w:pStyle w:val="Fuzeile"/>
      <w:rPr>
        <w:rFonts w:ascii="Arial" w:hAnsi="Arial" w:cs="Arial"/>
        <w:sz w:val="16"/>
        <w:szCs w:val="16"/>
      </w:rPr>
    </w:pPr>
    <w:r w:rsidRPr="001B2659">
      <w:rPr>
        <w:rFonts w:ascii="Arial" w:hAnsi="Arial" w:cs="Arial"/>
        <w:sz w:val="16"/>
        <w:szCs w:val="16"/>
      </w:rPr>
      <w:t xml:space="preserve">Seite </w:t>
    </w:r>
    <w:r w:rsidRPr="001B2659">
      <w:rPr>
        <w:rFonts w:ascii="Arial" w:hAnsi="Arial" w:cs="Arial"/>
        <w:b/>
        <w:bCs/>
        <w:sz w:val="16"/>
        <w:szCs w:val="16"/>
      </w:rPr>
      <w:fldChar w:fldCharType="begin"/>
    </w:r>
    <w:r w:rsidRPr="001B2659">
      <w:rPr>
        <w:rFonts w:ascii="Arial" w:hAnsi="Arial" w:cs="Arial"/>
        <w:b/>
        <w:bCs/>
        <w:sz w:val="16"/>
        <w:szCs w:val="16"/>
      </w:rPr>
      <w:instrText>PAGE  \* Arabic  \* MERGEFORMAT</w:instrText>
    </w:r>
    <w:r w:rsidRPr="001B2659">
      <w:rPr>
        <w:rFonts w:ascii="Arial" w:hAnsi="Arial" w:cs="Arial"/>
        <w:b/>
        <w:bCs/>
        <w:sz w:val="16"/>
        <w:szCs w:val="16"/>
      </w:rPr>
      <w:fldChar w:fldCharType="separate"/>
    </w:r>
    <w:r>
      <w:rPr>
        <w:rFonts w:ascii="Arial" w:hAnsi="Arial" w:cs="Arial"/>
        <w:b/>
        <w:bCs/>
        <w:noProof/>
        <w:sz w:val="16"/>
        <w:szCs w:val="16"/>
      </w:rPr>
      <w:t>2</w:t>
    </w:r>
    <w:r w:rsidRPr="001B2659">
      <w:rPr>
        <w:rFonts w:ascii="Arial" w:hAnsi="Arial" w:cs="Arial"/>
        <w:b/>
        <w:bCs/>
        <w:sz w:val="16"/>
        <w:szCs w:val="16"/>
      </w:rPr>
      <w:fldChar w:fldCharType="end"/>
    </w:r>
    <w:r w:rsidRPr="001B2659">
      <w:rPr>
        <w:rFonts w:ascii="Arial" w:hAnsi="Arial" w:cs="Arial"/>
        <w:sz w:val="16"/>
        <w:szCs w:val="16"/>
      </w:rPr>
      <w:t xml:space="preserve"> </w:t>
    </w:r>
    <w:r>
      <w:rPr>
        <w:rFonts w:ascii="Arial" w:hAnsi="Arial" w:cs="Arial"/>
        <w:sz w:val="16"/>
        <w:szCs w:val="16"/>
      </w:rPr>
      <w:t>/</w:t>
    </w:r>
    <w:r w:rsidRPr="001B2659">
      <w:rPr>
        <w:rFonts w:ascii="Arial" w:hAnsi="Arial" w:cs="Arial"/>
        <w:sz w:val="16"/>
        <w:szCs w:val="16"/>
      </w:rPr>
      <w:t xml:space="preserve"> </w:t>
    </w:r>
    <w:r w:rsidRPr="001B2659">
      <w:rPr>
        <w:rFonts w:ascii="Arial" w:hAnsi="Arial" w:cs="Arial"/>
        <w:b/>
        <w:bCs/>
        <w:sz w:val="16"/>
        <w:szCs w:val="16"/>
      </w:rPr>
      <w:fldChar w:fldCharType="begin"/>
    </w:r>
    <w:r w:rsidRPr="001B2659">
      <w:rPr>
        <w:rFonts w:ascii="Arial" w:hAnsi="Arial" w:cs="Arial"/>
        <w:b/>
        <w:bCs/>
        <w:sz w:val="16"/>
        <w:szCs w:val="16"/>
      </w:rPr>
      <w:instrText>NUMPAGES  \* Arabic  \* MERGEFORMAT</w:instrText>
    </w:r>
    <w:r w:rsidRPr="001B2659">
      <w:rPr>
        <w:rFonts w:ascii="Arial" w:hAnsi="Arial" w:cs="Arial"/>
        <w:b/>
        <w:bCs/>
        <w:sz w:val="16"/>
        <w:szCs w:val="16"/>
      </w:rPr>
      <w:fldChar w:fldCharType="separate"/>
    </w:r>
    <w:r>
      <w:rPr>
        <w:rFonts w:ascii="Arial" w:hAnsi="Arial" w:cs="Arial"/>
        <w:b/>
        <w:bCs/>
        <w:noProof/>
        <w:sz w:val="16"/>
        <w:szCs w:val="16"/>
      </w:rPr>
      <w:t>7</w:t>
    </w:r>
    <w:r w:rsidRPr="001B2659">
      <w:rPr>
        <w:rFonts w:ascii="Arial" w:hAnsi="Arial" w:cs="Arial"/>
        <w:b/>
        <w:bCs/>
        <w:sz w:val="16"/>
        <w:szCs w:val="16"/>
      </w:rPr>
      <w:fldChar w:fldCharType="end"/>
    </w:r>
    <w:r>
      <w:rPr>
        <w:rFonts w:ascii="Arial" w:hAnsi="Arial" w:cs="Arial"/>
        <w:b/>
        <w:bCs/>
        <w:sz w:val="16"/>
        <w:szCs w:val="16"/>
      </w:rPr>
      <w:t xml:space="preserve"> </w:t>
    </w:r>
    <w:r>
      <w:rPr>
        <w:rFonts w:ascii="Arial" w:hAnsi="Arial" w:cs="Arial"/>
        <w:sz w:val="16"/>
        <w:szCs w:val="16"/>
      </w:rPr>
      <w:t>Schach</w:t>
    </w:r>
    <w:r w:rsidRPr="005C5D50">
      <w:rPr>
        <w:rFonts w:ascii="Arial" w:hAnsi="Arial" w:cs="Arial"/>
        <w:sz w:val="16"/>
        <w:szCs w:val="16"/>
      </w:rPr>
      <w:tab/>
    </w:r>
    <w:r w:rsidRPr="00FB23F3">
      <w:rPr>
        <w:sz w:val="16"/>
        <w:szCs w:val="16"/>
      </w:rPr>
      <w:t>Betriebssportverband Hamburg e.V., Wendenstr. 120, 20537 Hamburg</w:t>
    </w:r>
    <w:r>
      <w:rPr>
        <w:rFonts w:ascii="Arial" w:hAnsi="Arial" w:cs="Arial"/>
        <w:sz w:val="16"/>
        <w:szCs w:val="16"/>
      </w:rPr>
      <w:tab/>
    </w:r>
    <w:r w:rsidR="000F65C5">
      <w:rPr>
        <w:rFonts w:ascii="Arial" w:hAnsi="Arial" w:cs="Arial"/>
        <w:spacing w:val="0"/>
        <w:sz w:val="16"/>
        <w:szCs w:val="16"/>
      </w:rPr>
      <w:t xml:space="preserve">Stand </w:t>
    </w:r>
    <w:r w:rsidR="000524F0">
      <w:rPr>
        <w:rFonts w:ascii="Arial" w:hAnsi="Arial" w:cs="Arial"/>
        <w:sz w:val="16"/>
        <w:szCs w:val="16"/>
      </w:rPr>
      <w:t>7</w:t>
    </w:r>
    <w:r w:rsidRPr="005C5D50">
      <w:rPr>
        <w:rFonts w:ascii="Arial" w:hAnsi="Arial" w:cs="Arial"/>
        <w:sz w:val="16"/>
        <w:szCs w:val="16"/>
      </w:rPr>
      <w:t>/</w:t>
    </w:r>
    <w:r w:rsidR="00902E43">
      <w:rPr>
        <w:rFonts w:ascii="Arial" w:hAnsi="Arial" w:cs="Arial"/>
        <w:sz w:val="16"/>
        <w:szCs w:val="16"/>
      </w:rPr>
      <w:t>2</w:t>
    </w:r>
    <w:r w:rsidR="000524F0">
      <w:rPr>
        <w:rFonts w:ascii="Arial" w:hAnsi="Arial" w:cs="Arial"/>
        <w:sz w:val="16"/>
        <w:szCs w:val="16"/>
      </w:rPr>
      <w:t>2</w:t>
    </w:r>
  </w:p>
  <w:p w14:paraId="4E620AB0" w14:textId="77777777" w:rsidR="006A515B" w:rsidRDefault="006A515B">
    <w:pPr>
      <w:pStyle w:val="Fuzeile"/>
      <w:rPr>
        <w:rFonts w:ascii="Arial" w:hAnsi="Arial" w:cs="Arial"/>
        <w:sz w:val="16"/>
        <w:szCs w:val="16"/>
      </w:rPr>
    </w:pPr>
  </w:p>
  <w:p w14:paraId="2240D7E2" w14:textId="77777777" w:rsidR="006A515B" w:rsidRPr="006A515B" w:rsidRDefault="006A515B">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CD8D" w14:textId="77777777" w:rsidR="008F30B2" w:rsidRDefault="008F30B2" w:rsidP="005744C9">
      <w:pPr>
        <w:spacing w:after="0" w:line="240" w:lineRule="auto"/>
      </w:pPr>
      <w:r>
        <w:separator/>
      </w:r>
    </w:p>
  </w:footnote>
  <w:footnote w:type="continuationSeparator" w:id="0">
    <w:p w14:paraId="7758217D" w14:textId="77777777" w:rsidR="008F30B2" w:rsidRDefault="008F30B2" w:rsidP="00574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C9D6" w14:textId="77777777" w:rsidR="000B32D2" w:rsidRDefault="006A515B">
    <w:pPr>
      <w:pStyle w:val="Kopfzeile"/>
    </w:pPr>
    <w:r>
      <w:rPr>
        <w:noProof/>
      </w:rPr>
      <w:drawing>
        <wp:inline distT="0" distB="0" distL="0" distR="0" wp14:anchorId="1EABE79F" wp14:editId="43E1875E">
          <wp:extent cx="594000" cy="594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_schach_schwarz_auf_weiss_250px.png"/>
                  <pic:cNvPicPr/>
                </pic:nvPicPr>
                <pic:blipFill>
                  <a:blip r:embed="rId1">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inline>
      </w:drawing>
    </w:r>
    <w:r>
      <w:tab/>
    </w:r>
    <w:r>
      <w:tab/>
    </w:r>
    <w:r>
      <w:rPr>
        <w:noProof/>
      </w:rPr>
      <w:drawing>
        <wp:inline distT="0" distB="0" distL="0" distR="0" wp14:anchorId="3E12FB5D" wp14:editId="7941ECEF">
          <wp:extent cx="1753200" cy="101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ch_BSVHH.jpg"/>
                  <pic:cNvPicPr/>
                </pic:nvPicPr>
                <pic:blipFill>
                  <a:blip r:embed="rId2">
                    <a:extLst>
                      <a:ext uri="{28A0092B-C50C-407E-A947-70E740481C1C}">
                        <a14:useLocalDpi xmlns:a14="http://schemas.microsoft.com/office/drawing/2010/main" val="0"/>
                      </a:ext>
                    </a:extLst>
                  </a:blip>
                  <a:stretch>
                    <a:fillRect/>
                  </a:stretch>
                </pic:blipFill>
                <pic:spPr>
                  <a:xfrm>
                    <a:off x="0" y="0"/>
                    <a:ext cx="1753200" cy="1015200"/>
                  </a:xfrm>
                  <a:prstGeom prst="rect">
                    <a:avLst/>
                  </a:prstGeom>
                </pic:spPr>
              </pic:pic>
            </a:graphicData>
          </a:graphic>
        </wp:inline>
      </w:drawing>
    </w:r>
  </w:p>
  <w:p w14:paraId="065BD310" w14:textId="77777777" w:rsidR="006A515B" w:rsidRDefault="006A515B">
    <w:pPr>
      <w:pStyle w:val="Kopfzeile"/>
    </w:pPr>
  </w:p>
  <w:p w14:paraId="0BBCC8C2" w14:textId="77777777" w:rsidR="006A515B" w:rsidRDefault="006A51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E2865"/>
    <w:multiLevelType w:val="hybridMultilevel"/>
    <w:tmpl w:val="3F5E655E"/>
    <w:lvl w:ilvl="0" w:tplc="FDDC835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99879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D5"/>
    <w:rsid w:val="000524F0"/>
    <w:rsid w:val="000B32D2"/>
    <w:rsid w:val="000F65C5"/>
    <w:rsid w:val="001D7AB7"/>
    <w:rsid w:val="0029262C"/>
    <w:rsid w:val="002E6D9B"/>
    <w:rsid w:val="0034600E"/>
    <w:rsid w:val="003E08D8"/>
    <w:rsid w:val="004A42A3"/>
    <w:rsid w:val="004A61B6"/>
    <w:rsid w:val="004E0B25"/>
    <w:rsid w:val="004F604B"/>
    <w:rsid w:val="005744C9"/>
    <w:rsid w:val="00586B30"/>
    <w:rsid w:val="005E5848"/>
    <w:rsid w:val="005E6F2F"/>
    <w:rsid w:val="00661DFC"/>
    <w:rsid w:val="006625D5"/>
    <w:rsid w:val="00682C9E"/>
    <w:rsid w:val="006A515B"/>
    <w:rsid w:val="006B6CB5"/>
    <w:rsid w:val="008F30B2"/>
    <w:rsid w:val="00902E43"/>
    <w:rsid w:val="00924CE3"/>
    <w:rsid w:val="00A06ED7"/>
    <w:rsid w:val="00A50F09"/>
    <w:rsid w:val="00AB41D1"/>
    <w:rsid w:val="00AF1D79"/>
    <w:rsid w:val="00B146AC"/>
    <w:rsid w:val="00BA67A0"/>
    <w:rsid w:val="00CD69DC"/>
    <w:rsid w:val="00CD718A"/>
    <w:rsid w:val="00CF37E8"/>
    <w:rsid w:val="00D22DDB"/>
    <w:rsid w:val="00DB23D3"/>
    <w:rsid w:val="00E2765E"/>
    <w:rsid w:val="00E6379C"/>
    <w:rsid w:val="00EA688A"/>
    <w:rsid w:val="00F02E94"/>
    <w:rsid w:val="00F63385"/>
    <w:rsid w:val="00F80E73"/>
    <w:rsid w:val="00FD4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65BB5"/>
  <w15:docId w15:val="{75368DB0-0288-478F-B4AC-1A6EC42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Courier New"/>
        <w:spacing w:val="-8"/>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25D5"/>
    <w:rPr>
      <w:rFonts w:eastAsia="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semiHidden/>
    <w:rsid w:val="006625D5"/>
    <w:pPr>
      <w:spacing w:after="0" w:line="240" w:lineRule="auto"/>
      <w:ind w:left="708"/>
    </w:pPr>
    <w:rPr>
      <w:rFonts w:ascii="Arial" w:eastAsia="Times New Roman" w:hAnsi="Arial" w:cs="Times New Roman"/>
      <w:spacing w:val="0"/>
      <w:sz w:val="22"/>
      <w:szCs w:val="24"/>
      <w:lang w:eastAsia="de-DE"/>
    </w:rPr>
  </w:style>
  <w:style w:type="character" w:customStyle="1" w:styleId="Textkrper-Einzug2Zchn">
    <w:name w:val="Textkörper-Einzug 2 Zchn"/>
    <w:basedOn w:val="Absatz-Standardschriftart"/>
    <w:link w:val="Textkrper-Einzug2"/>
    <w:semiHidden/>
    <w:rsid w:val="006625D5"/>
    <w:rPr>
      <w:rFonts w:ascii="Arial" w:eastAsia="Times New Roman" w:hAnsi="Arial" w:cs="Times New Roman"/>
      <w:spacing w:val="0"/>
      <w:sz w:val="22"/>
      <w:szCs w:val="24"/>
      <w:lang w:eastAsia="de-DE"/>
    </w:rPr>
  </w:style>
  <w:style w:type="paragraph" w:styleId="Textkrper-Zeileneinzug">
    <w:name w:val="Body Text Indent"/>
    <w:basedOn w:val="Standard"/>
    <w:link w:val="Textkrper-ZeileneinzugZchn"/>
    <w:uiPriority w:val="99"/>
    <w:unhideWhenUsed/>
    <w:rsid w:val="006625D5"/>
    <w:pPr>
      <w:spacing w:after="120"/>
      <w:ind w:left="283"/>
    </w:pPr>
  </w:style>
  <w:style w:type="character" w:customStyle="1" w:styleId="Textkrper-ZeileneinzugZchn">
    <w:name w:val="Textkörper-Zeileneinzug Zchn"/>
    <w:basedOn w:val="Absatz-Standardschriftart"/>
    <w:link w:val="Textkrper-Zeileneinzug"/>
    <w:uiPriority w:val="99"/>
    <w:rsid w:val="006625D5"/>
    <w:rPr>
      <w:rFonts w:eastAsia="Calibri"/>
    </w:rPr>
  </w:style>
  <w:style w:type="paragraph" w:styleId="Textkrper">
    <w:name w:val="Body Text"/>
    <w:basedOn w:val="Standard"/>
    <w:link w:val="TextkrperZchn"/>
    <w:uiPriority w:val="99"/>
    <w:unhideWhenUsed/>
    <w:rsid w:val="006625D5"/>
    <w:pPr>
      <w:spacing w:after="120"/>
    </w:pPr>
  </w:style>
  <w:style w:type="character" w:customStyle="1" w:styleId="TextkrperZchn">
    <w:name w:val="Textkörper Zchn"/>
    <w:basedOn w:val="Absatz-Standardschriftart"/>
    <w:link w:val="Textkrper"/>
    <w:uiPriority w:val="99"/>
    <w:rsid w:val="006625D5"/>
    <w:rPr>
      <w:rFonts w:eastAsia="Calibri"/>
    </w:rPr>
  </w:style>
  <w:style w:type="paragraph" w:styleId="Textkrper-Einzug3">
    <w:name w:val="Body Text Indent 3"/>
    <w:basedOn w:val="Standard"/>
    <w:link w:val="Textkrper-Einzug3Zchn"/>
    <w:uiPriority w:val="99"/>
    <w:unhideWhenUsed/>
    <w:rsid w:val="006625D5"/>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6625D5"/>
    <w:rPr>
      <w:rFonts w:eastAsia="Calibri"/>
      <w:sz w:val="16"/>
      <w:szCs w:val="16"/>
    </w:rPr>
  </w:style>
  <w:style w:type="paragraph" w:styleId="Titel">
    <w:name w:val="Title"/>
    <w:basedOn w:val="Standard"/>
    <w:link w:val="TitelZchn"/>
    <w:qFormat/>
    <w:rsid w:val="00662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noProof/>
      <w:spacing w:val="0"/>
      <w:sz w:val="32"/>
      <w:lang w:val="en-GB" w:eastAsia="de-DE"/>
    </w:rPr>
  </w:style>
  <w:style w:type="character" w:customStyle="1" w:styleId="TitelZchn">
    <w:name w:val="Titel Zchn"/>
    <w:basedOn w:val="Absatz-Standardschriftart"/>
    <w:link w:val="Titel"/>
    <w:rsid w:val="006625D5"/>
    <w:rPr>
      <w:rFonts w:ascii="Times New Roman" w:eastAsia="Times New Roman" w:hAnsi="Times New Roman" w:cs="Times New Roman"/>
      <w:noProof/>
      <w:spacing w:val="0"/>
      <w:sz w:val="32"/>
      <w:lang w:val="en-GB" w:eastAsia="de-DE"/>
    </w:rPr>
  </w:style>
  <w:style w:type="paragraph" w:styleId="Kopfzeile">
    <w:name w:val="header"/>
    <w:basedOn w:val="Standard"/>
    <w:link w:val="KopfzeileZchn"/>
    <w:uiPriority w:val="99"/>
    <w:unhideWhenUsed/>
    <w:rsid w:val="00574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44C9"/>
    <w:rPr>
      <w:rFonts w:eastAsia="Calibri"/>
    </w:rPr>
  </w:style>
  <w:style w:type="paragraph" w:styleId="Fuzeile">
    <w:name w:val="footer"/>
    <w:basedOn w:val="Standard"/>
    <w:link w:val="FuzeileZchn"/>
    <w:uiPriority w:val="99"/>
    <w:unhideWhenUsed/>
    <w:rsid w:val="00574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44C9"/>
    <w:rPr>
      <w:rFonts w:eastAsia="Calibri"/>
    </w:rPr>
  </w:style>
  <w:style w:type="paragraph" w:styleId="Listenabsatz">
    <w:name w:val="List Paragraph"/>
    <w:basedOn w:val="Standard"/>
    <w:uiPriority w:val="34"/>
    <w:qFormat/>
    <w:rsid w:val="00EA688A"/>
    <w:pPr>
      <w:ind w:left="720"/>
      <w:contextualSpacing/>
    </w:pPr>
  </w:style>
  <w:style w:type="paragraph" w:styleId="Sprechblasentext">
    <w:name w:val="Balloon Text"/>
    <w:basedOn w:val="Standard"/>
    <w:link w:val="SprechblasentextZchn"/>
    <w:uiPriority w:val="99"/>
    <w:semiHidden/>
    <w:unhideWhenUsed/>
    <w:rsid w:val="000F65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65C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71956">
      <w:bodyDiv w:val="1"/>
      <w:marLeft w:val="0"/>
      <w:marRight w:val="0"/>
      <w:marTop w:val="0"/>
      <w:marBottom w:val="0"/>
      <w:divBdr>
        <w:top w:val="none" w:sz="0" w:space="0" w:color="auto"/>
        <w:left w:val="none" w:sz="0" w:space="0" w:color="auto"/>
        <w:bottom w:val="none" w:sz="0" w:space="0" w:color="auto"/>
        <w:right w:val="none" w:sz="0" w:space="0" w:color="auto"/>
      </w:divBdr>
    </w:div>
    <w:div w:id="1659531250">
      <w:bodyDiv w:val="1"/>
      <w:marLeft w:val="0"/>
      <w:marRight w:val="0"/>
      <w:marTop w:val="0"/>
      <w:marBottom w:val="0"/>
      <w:divBdr>
        <w:top w:val="none" w:sz="0" w:space="0" w:color="auto"/>
        <w:left w:val="none" w:sz="0" w:space="0" w:color="auto"/>
        <w:bottom w:val="none" w:sz="0" w:space="0" w:color="auto"/>
        <w:right w:val="none" w:sz="0" w:space="0" w:color="auto"/>
      </w:divBdr>
    </w:div>
    <w:div w:id="20511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83700BD3B1DD243AB63A4D7D51E7E8D" ma:contentTypeVersion="8" ma:contentTypeDescription="Ein neues Dokument erstellen." ma:contentTypeScope="" ma:versionID="552c32c9716983f1635d1a6d7a02d1a9">
  <xsd:schema xmlns:xsd="http://www.w3.org/2001/XMLSchema" xmlns:xs="http://www.w3.org/2001/XMLSchema" xmlns:p="http://schemas.microsoft.com/office/2006/metadata/properties" xmlns:ns2="c2006e92-7c11-44bd-a4fb-b4c387465a7b" targetNamespace="http://schemas.microsoft.com/office/2006/metadata/properties" ma:root="true" ma:fieldsID="de324e77d2d52153ddf22b3786e90c83" ns2:_="">
    <xsd:import namespace="c2006e92-7c11-44bd-a4fb-b4c387465a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06e92-7c11-44bd-a4fb-b4c387465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6EFA93-0B4B-41D9-A641-59B14A2935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1776CA-DEC1-47BC-BD18-EB224282A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06e92-7c11-44bd-a4fb-b4c387465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BEDC3-8B6C-4749-A856-341220FE6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1797</Words>
  <Characters>11327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BSVHH</dc:creator>
  <cp:lastModifiedBy>Beate Blickhäuser</cp:lastModifiedBy>
  <cp:revision>4</cp:revision>
  <cp:lastPrinted>2022-07-22T09:10:00Z</cp:lastPrinted>
  <dcterms:created xsi:type="dcterms:W3CDTF">2022-07-21T10:00:00Z</dcterms:created>
  <dcterms:modified xsi:type="dcterms:W3CDTF">2022-07-22T09:10:00Z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0x010100C83700BD3B1DD243AB63A4D7D51E7E8D</vt:lpwstr>
  </property>
</Properties>
</file>